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C63" w:rsidRDefault="001C5C63" w:rsidP="001C5C63">
      <w:pPr>
        <w:spacing w:before="120"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DANIŞMAN </w:t>
      </w:r>
      <w:r w:rsidR="004B3246">
        <w:rPr>
          <w:rFonts w:ascii="Times New Roman" w:hAnsi="Times New Roman" w:cs="Times New Roman"/>
          <w:b/>
          <w:sz w:val="24"/>
          <w:szCs w:val="24"/>
        </w:rPr>
        <w:t xml:space="preserve">TEZ </w:t>
      </w:r>
      <w:r>
        <w:rPr>
          <w:rFonts w:ascii="Times New Roman" w:hAnsi="Times New Roman" w:cs="Times New Roman"/>
          <w:b/>
          <w:sz w:val="24"/>
          <w:szCs w:val="24"/>
        </w:rPr>
        <w:t xml:space="preserve">KONTROL </w:t>
      </w:r>
      <w:r w:rsidRPr="00035C7B">
        <w:rPr>
          <w:rFonts w:ascii="Times New Roman" w:hAnsi="Times New Roman" w:cs="Times New Roman"/>
          <w:b/>
          <w:sz w:val="24"/>
          <w:szCs w:val="24"/>
        </w:rPr>
        <w:t>FORMU</w:t>
      </w:r>
    </w:p>
    <w:p w:rsidR="004B3246" w:rsidRDefault="004B3246" w:rsidP="001C5C63">
      <w:pPr>
        <w:spacing w:before="120"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283"/>
        <w:gridCol w:w="7212"/>
      </w:tblGrid>
      <w:tr w:rsidR="001C5C63" w:rsidRPr="00AF423C" w:rsidTr="004B3246">
        <w:trPr>
          <w:trHeight w:val="34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1C5C63" w:rsidRPr="00AF423C" w:rsidRDefault="004B3246" w:rsidP="001C5C6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ÖĞRENCİ BİLGİLERİ:</w:t>
            </w:r>
          </w:p>
        </w:tc>
      </w:tr>
      <w:tr w:rsidR="001C5C63" w:rsidRPr="00AF423C" w:rsidTr="001C5C63">
        <w:trPr>
          <w:trHeight w:val="397"/>
        </w:trPr>
        <w:tc>
          <w:tcPr>
            <w:tcW w:w="1268" w:type="pct"/>
            <w:vAlign w:val="center"/>
          </w:tcPr>
          <w:p w:rsidR="001C5C63" w:rsidRPr="004B3246" w:rsidRDefault="001C5C63" w:rsidP="004B324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B32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Öğrenci No</w:t>
            </w:r>
          </w:p>
        </w:tc>
        <w:tc>
          <w:tcPr>
            <w:tcW w:w="14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C63" w:rsidRPr="00AF423C" w:rsidTr="001C5C63">
        <w:trPr>
          <w:trHeight w:val="397"/>
        </w:trPr>
        <w:tc>
          <w:tcPr>
            <w:tcW w:w="1268" w:type="pct"/>
            <w:vAlign w:val="center"/>
          </w:tcPr>
          <w:p w:rsidR="001C5C63" w:rsidRPr="004B3246" w:rsidRDefault="001C5C63" w:rsidP="004B324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2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Öğrenci Adı Soyadı</w:t>
            </w:r>
          </w:p>
        </w:tc>
        <w:tc>
          <w:tcPr>
            <w:tcW w:w="14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C63" w:rsidRPr="00AF423C" w:rsidTr="001C5C63">
        <w:trPr>
          <w:trHeight w:val="397"/>
        </w:trPr>
        <w:tc>
          <w:tcPr>
            <w:tcW w:w="1268" w:type="pct"/>
            <w:vAlign w:val="center"/>
          </w:tcPr>
          <w:p w:rsidR="001C5C63" w:rsidRPr="004B3246" w:rsidRDefault="001C5C63" w:rsidP="004B324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2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Anabilim Dalı</w:t>
            </w:r>
          </w:p>
        </w:tc>
        <w:tc>
          <w:tcPr>
            <w:tcW w:w="14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C63" w:rsidRPr="00AF423C" w:rsidTr="001C5C63">
        <w:trPr>
          <w:trHeight w:val="397"/>
        </w:trPr>
        <w:tc>
          <w:tcPr>
            <w:tcW w:w="1268" w:type="pct"/>
            <w:vAlign w:val="center"/>
          </w:tcPr>
          <w:p w:rsidR="001C5C63" w:rsidRPr="004B3246" w:rsidRDefault="001C5C63" w:rsidP="004B324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2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Programı</w:t>
            </w:r>
          </w:p>
        </w:tc>
        <w:tc>
          <w:tcPr>
            <w:tcW w:w="14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AF423C" w:rsidRDefault="00375D79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C63">
              <w:rPr>
                <w:rFonts w:ascii="Times New Roman" w:hAnsi="Times New Roman" w:cs="Times New Roman"/>
                <w:sz w:val="20"/>
                <w:szCs w:val="20"/>
              </w:rPr>
              <w:t xml:space="preserve"> Yüksek Lisans               </w:t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C63">
              <w:rPr>
                <w:rFonts w:ascii="Times New Roman" w:hAnsi="Times New Roman" w:cs="Times New Roman"/>
                <w:sz w:val="20"/>
                <w:szCs w:val="20"/>
              </w:rPr>
              <w:t xml:space="preserve"> Doktora</w:t>
            </w:r>
          </w:p>
        </w:tc>
      </w:tr>
      <w:tr w:rsidR="001C5C63" w:rsidRPr="00AF423C" w:rsidTr="001C5C63">
        <w:trPr>
          <w:trHeight w:val="397"/>
        </w:trPr>
        <w:tc>
          <w:tcPr>
            <w:tcW w:w="1268" w:type="pct"/>
            <w:vAlign w:val="center"/>
          </w:tcPr>
          <w:p w:rsidR="001C5C63" w:rsidRPr="004B3246" w:rsidRDefault="001C5C63" w:rsidP="004B324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2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Danışman Adı Soyadı</w:t>
            </w:r>
          </w:p>
        </w:tc>
        <w:tc>
          <w:tcPr>
            <w:tcW w:w="14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C63" w:rsidRPr="00AF423C" w:rsidTr="001C5C63">
        <w:trPr>
          <w:trHeight w:val="397"/>
        </w:trPr>
        <w:tc>
          <w:tcPr>
            <w:tcW w:w="1268" w:type="pct"/>
            <w:vAlign w:val="center"/>
          </w:tcPr>
          <w:p w:rsidR="001C5C63" w:rsidRPr="004B3246" w:rsidRDefault="001C5C63" w:rsidP="004B324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2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İkinci Danışman (varsa)</w:t>
            </w:r>
          </w:p>
        </w:tc>
        <w:tc>
          <w:tcPr>
            <w:tcW w:w="14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C63" w:rsidRPr="00AF423C" w:rsidTr="001B2AED">
        <w:trPr>
          <w:trHeight w:val="510"/>
        </w:trPr>
        <w:tc>
          <w:tcPr>
            <w:tcW w:w="1268" w:type="pct"/>
            <w:vAlign w:val="center"/>
          </w:tcPr>
          <w:p w:rsidR="001C5C63" w:rsidRPr="004B3246" w:rsidRDefault="001C5C63" w:rsidP="004B324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2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Tez Başlığı</w:t>
            </w:r>
          </w:p>
        </w:tc>
        <w:tc>
          <w:tcPr>
            <w:tcW w:w="141" w:type="pct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375D79" w:rsidRPr="00AF423C" w:rsidRDefault="00375D79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1D0" w:rsidRDefault="001631D0" w:rsidP="001C5C63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5C63" w:rsidRPr="0047524A" w:rsidRDefault="0047524A" w:rsidP="001C5C63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24A">
        <w:rPr>
          <w:rFonts w:ascii="Times New Roman" w:hAnsi="Times New Roman" w:cs="Times New Roman"/>
          <w:b/>
          <w:sz w:val="24"/>
          <w:szCs w:val="24"/>
          <w:u w:val="single"/>
        </w:rPr>
        <w:t>TEZ İNCELEME</w:t>
      </w:r>
    </w:p>
    <w:p w:rsidR="0047524A" w:rsidRPr="001403B8" w:rsidRDefault="0047524A" w:rsidP="001C5C63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97"/>
        <w:gridCol w:w="5738"/>
        <w:gridCol w:w="1173"/>
        <w:gridCol w:w="1434"/>
      </w:tblGrid>
      <w:tr w:rsidR="001C5C63" w:rsidRPr="0047524A" w:rsidTr="0047524A">
        <w:trPr>
          <w:trHeight w:val="283"/>
        </w:trPr>
        <w:tc>
          <w:tcPr>
            <w:tcW w:w="845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Kriter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Tez Kısımları ve Yazım Kuralları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Uygun Değil</w:t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Genel biçim ve yazım planı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Sayfa Kenar Boşlukları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 xml:space="preserve">Sayfa Düzeni 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Satır Aralıkları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Bölüm Düzeni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Metin İçerisinde Kaynak Gösterimi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Metin Başlıkları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Alıntılar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 xml:space="preserve">Ekler 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Şekiller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Tablolar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Tablo ve Şekil Yazıları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Resimler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Sayıların Yazılışı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Dipnotlar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Sayfa düzenleri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Dış Kapak / İç Kapak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Kabul ve Onay Sayfası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Etik Beyan Sayfası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 xml:space="preserve">Özet- </w:t>
            </w:r>
            <w:proofErr w:type="spellStart"/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Teşekkür Sayfası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İçindekiler/ Şekiller/ Çizelgeler / Resimler Listesi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Simgeler ve Kısaltmalar Sayfası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Ana Metin/Tartışma/Sonuç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Özgeçmiş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Numaralama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Tablo/ Şekil/ Resim Numaraları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Metin Bölümleri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Metin Alt Bölümleri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Ekler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Dil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Eksik ifade ya da cümlenin mevcut olup olmadığı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İfadelerin doğru kullanılıp kullanılmadığı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İfadelerin çok sık kullanılıp kullanılmadığı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Fiil Zamanları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Cümledeki zamanların kontrolü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İmla Kuralları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Kelimelerin yazım kurallarına uygunluğu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Noktalama işaretlerinin kontrolü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Plan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5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Metnin akış ve bütünlüğü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5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Bölümlerin dağılımı ve dengesi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Kısaltmalar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6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Gerçekten gerekli mi?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6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 xml:space="preserve">Metinde ilk geçtiği yerde </w:t>
            </w:r>
            <w:r w:rsidR="000C6B6F">
              <w:rPr>
                <w:rFonts w:ascii="Times New Roman" w:hAnsi="Times New Roman" w:cs="Times New Roman"/>
                <w:sz w:val="20"/>
                <w:szCs w:val="20"/>
              </w:rPr>
              <w:t>açık hali</w:t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 xml:space="preserve"> mevcut mu?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 w:val="restart"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b/>
                <w:sz w:val="20"/>
                <w:szCs w:val="20"/>
              </w:rPr>
              <w:t>Doğruluk</w:t>
            </w: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6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Yöntem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6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Veriler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6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İstatistiksel analiz (mevcutsa)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6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 xml:space="preserve">Şekiller 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C63" w:rsidRPr="0047524A" w:rsidTr="0047524A">
        <w:trPr>
          <w:trHeight w:val="283"/>
        </w:trPr>
        <w:tc>
          <w:tcPr>
            <w:tcW w:w="845" w:type="pct"/>
            <w:vMerge/>
            <w:vAlign w:val="center"/>
          </w:tcPr>
          <w:p w:rsidR="001C5C63" w:rsidRPr="0047524A" w:rsidRDefault="001C5C63" w:rsidP="001C5C63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1C5C63" w:rsidRPr="0047524A" w:rsidRDefault="001C5C63" w:rsidP="001C5C63">
            <w:pPr>
              <w:numPr>
                <w:ilvl w:val="0"/>
                <w:numId w:val="6"/>
              </w:num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t>Atıflar</w:t>
            </w:r>
          </w:p>
        </w:tc>
        <w:tc>
          <w:tcPr>
            <w:tcW w:w="58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C5C63" w:rsidRPr="0047524A" w:rsidRDefault="001C5C63" w:rsidP="001C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</w:r>
            <w:r w:rsidR="009253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52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1C5C63" w:rsidRDefault="001C5C63" w:rsidP="001C5C6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C5C63" w:rsidRDefault="001C5C63" w:rsidP="001C5C63">
      <w:pPr>
        <w:spacing w:after="0" w:line="120" w:lineRule="atLeast"/>
      </w:pPr>
    </w:p>
    <w:p w:rsidR="001C5C63" w:rsidRPr="00747D70" w:rsidRDefault="001C5C63" w:rsidP="001C5C63">
      <w:pPr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D70">
        <w:rPr>
          <w:rFonts w:ascii="Times New Roman" w:hAnsi="Times New Roman" w:cs="Times New Roman"/>
          <w:b/>
          <w:sz w:val="24"/>
          <w:szCs w:val="24"/>
          <w:u w:val="single"/>
        </w:rPr>
        <w:t>Açıklama:</w:t>
      </w: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1C5C63" w:rsidRPr="00BB04FE" w:rsidTr="001C5C63">
        <w:trPr>
          <w:trHeight w:hRule="exact" w:val="397"/>
        </w:trPr>
        <w:tc>
          <w:tcPr>
            <w:tcW w:w="5000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C5C63" w:rsidRPr="00BB04FE" w:rsidRDefault="001C5C63" w:rsidP="001C5C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C5C63" w:rsidRPr="00BB04FE" w:rsidTr="001C5C63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C5C63" w:rsidRPr="00BB04FE" w:rsidRDefault="001C5C63" w:rsidP="001C5C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C5C63" w:rsidRPr="00BB04FE" w:rsidTr="001C5C63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C5C63" w:rsidRPr="00BB04FE" w:rsidRDefault="001C5C63" w:rsidP="001C5C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C5C63" w:rsidRPr="00BB04FE" w:rsidTr="001C5C63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C5C63" w:rsidRPr="00BB04FE" w:rsidRDefault="001C5C63" w:rsidP="001C5C63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1C5C63" w:rsidRPr="00BB04FE" w:rsidTr="001C5C63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C5C63" w:rsidRPr="00BB04FE" w:rsidRDefault="001C5C63" w:rsidP="001C5C63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1C5C63" w:rsidRPr="00BB04FE" w:rsidTr="001C5C63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C5C63" w:rsidRPr="00BB04FE" w:rsidRDefault="001C5C63" w:rsidP="001C5C63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1C5C63" w:rsidRDefault="001C5C63" w:rsidP="001C5C6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7524A" w:rsidRDefault="0047524A" w:rsidP="001C5C6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7524A" w:rsidRDefault="0047524A" w:rsidP="001C5C6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C5C63" w:rsidRPr="00B15A3C" w:rsidRDefault="001C5C63" w:rsidP="001C5C63">
      <w:pPr>
        <w:spacing w:after="0" w:line="12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1C5C63">
        <w:rPr>
          <w:rFonts w:asciiTheme="majorBidi" w:hAnsiTheme="majorBidi" w:cstheme="majorBidi"/>
          <w:sz w:val="24"/>
          <w:szCs w:val="24"/>
        </w:rPr>
        <w:t xml:space="preserve">Yukarıda bilgileri verilen tezi bilimsel, şekilsel ve etik kurallar çerçevesinde inceledim. Tezin </w:t>
      </w:r>
      <w:r w:rsidR="003C1DA1">
        <w:rPr>
          <w:rFonts w:asciiTheme="majorBidi" w:hAnsiTheme="majorBidi" w:cstheme="majorBidi"/>
          <w:sz w:val="24"/>
          <w:szCs w:val="24"/>
        </w:rPr>
        <w:t xml:space="preserve">SBTÜ </w:t>
      </w:r>
      <w:r w:rsidRPr="001C5C63">
        <w:rPr>
          <w:rFonts w:asciiTheme="majorBidi" w:hAnsiTheme="majorBidi" w:cstheme="majorBidi"/>
          <w:sz w:val="24"/>
          <w:szCs w:val="24"/>
        </w:rPr>
        <w:t xml:space="preserve">Lisansüstü </w:t>
      </w:r>
      <w:r>
        <w:rPr>
          <w:rFonts w:asciiTheme="majorBidi" w:hAnsiTheme="majorBidi" w:cstheme="majorBidi"/>
          <w:sz w:val="24"/>
          <w:szCs w:val="24"/>
        </w:rPr>
        <w:t xml:space="preserve">Eğitim ve </w:t>
      </w:r>
      <w:r w:rsidRPr="001C5C63">
        <w:rPr>
          <w:rFonts w:asciiTheme="majorBidi" w:hAnsiTheme="majorBidi" w:cstheme="majorBidi"/>
          <w:sz w:val="24"/>
          <w:szCs w:val="24"/>
        </w:rPr>
        <w:t xml:space="preserve">Öğretim Yönetmeliği ve </w:t>
      </w:r>
      <w:r>
        <w:rPr>
          <w:rFonts w:asciiTheme="majorBidi" w:hAnsiTheme="majorBidi" w:cstheme="majorBidi"/>
          <w:sz w:val="24"/>
          <w:szCs w:val="24"/>
        </w:rPr>
        <w:t>Lisansüstü Eğitim</w:t>
      </w:r>
      <w:r w:rsidRPr="00B15A3C">
        <w:rPr>
          <w:rFonts w:asciiTheme="majorBidi" w:hAnsiTheme="majorBidi" w:cstheme="majorBidi"/>
          <w:sz w:val="24"/>
          <w:szCs w:val="24"/>
        </w:rPr>
        <w:t xml:space="preserve"> Enstitüsü Tez Yazım Kılavuzu’nda belirtilen kurallara </w:t>
      </w:r>
      <w:r w:rsidRPr="001C5C63">
        <w:rPr>
          <w:rFonts w:asciiTheme="majorBidi" w:hAnsiTheme="majorBidi" w:cstheme="majorBidi"/>
          <w:sz w:val="24"/>
          <w:szCs w:val="24"/>
        </w:rPr>
        <w:t xml:space="preserve">uygun olduğunu </w:t>
      </w:r>
      <w:r w:rsidR="003C1DA1">
        <w:rPr>
          <w:rFonts w:asciiTheme="majorBidi" w:hAnsiTheme="majorBidi" w:cstheme="majorBidi"/>
          <w:sz w:val="24"/>
          <w:szCs w:val="24"/>
        </w:rPr>
        <w:t>ve</w:t>
      </w:r>
      <w:r w:rsidRPr="001C5C63">
        <w:rPr>
          <w:rFonts w:asciiTheme="majorBidi" w:hAnsiTheme="majorBidi" w:cstheme="majorBidi"/>
          <w:sz w:val="24"/>
          <w:szCs w:val="24"/>
        </w:rPr>
        <w:t xml:space="preserve"> Jüri karşısında savunabilir olduğunu bilgilerinize arz ederim.</w:t>
      </w:r>
    </w:p>
    <w:p w:rsidR="001C5C63" w:rsidRPr="00B15A3C" w:rsidRDefault="001C5C63" w:rsidP="001C5C63">
      <w:pPr>
        <w:spacing w:after="0" w:line="120" w:lineRule="atLeast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1C5C63" w:rsidRPr="00B15A3C" w:rsidRDefault="001C5C63" w:rsidP="001C5C63">
      <w:pPr>
        <w:spacing w:after="0" w:line="120" w:lineRule="atLeast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1C5C63" w:rsidRPr="00B15A3C" w:rsidRDefault="001C5C63" w:rsidP="001C5C63">
      <w:pPr>
        <w:spacing w:after="0" w:line="120" w:lineRule="atLeast"/>
        <w:jc w:val="right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283"/>
        <w:gridCol w:w="5248"/>
      </w:tblGrid>
      <w:tr w:rsidR="004B3246" w:rsidRPr="00EE4FF6" w:rsidTr="00D93800">
        <w:trPr>
          <w:trHeight w:val="340"/>
        </w:trPr>
        <w:tc>
          <w:tcPr>
            <w:tcW w:w="4536" w:type="dxa"/>
            <w:vAlign w:val="center"/>
          </w:tcPr>
          <w:p w:rsidR="004B3246" w:rsidRPr="00EE4FF6" w:rsidRDefault="004B3246" w:rsidP="00D938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36" w:type="dxa"/>
            <w:vAlign w:val="center"/>
          </w:tcPr>
          <w:p w:rsidR="004B3246" w:rsidRPr="00EE4FF6" w:rsidRDefault="004B3246" w:rsidP="00D93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70" w:type="dxa"/>
            <w:tcBorders>
              <w:bottom w:val="dashSmallGap" w:sz="4" w:space="0" w:color="auto"/>
            </w:tcBorders>
            <w:vAlign w:val="center"/>
          </w:tcPr>
          <w:p w:rsidR="004B3246" w:rsidRPr="00EE4FF6" w:rsidRDefault="004B3246" w:rsidP="00D93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 / … / 20 …</w:t>
            </w:r>
          </w:p>
        </w:tc>
      </w:tr>
      <w:tr w:rsidR="004B3246" w:rsidRPr="00EE4FF6" w:rsidTr="00D93800">
        <w:trPr>
          <w:trHeight w:val="340"/>
        </w:trPr>
        <w:tc>
          <w:tcPr>
            <w:tcW w:w="4536" w:type="dxa"/>
            <w:vAlign w:val="center"/>
          </w:tcPr>
          <w:p w:rsidR="004B3246" w:rsidRPr="00EE4FF6" w:rsidRDefault="004B3246" w:rsidP="00D938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Danışman Unvanı, Adı Soyadı</w:t>
            </w:r>
          </w:p>
        </w:tc>
        <w:tc>
          <w:tcPr>
            <w:tcW w:w="236" w:type="dxa"/>
            <w:vAlign w:val="center"/>
          </w:tcPr>
          <w:p w:rsidR="004B3246" w:rsidRPr="00EE4FF6" w:rsidRDefault="004B3246" w:rsidP="00D93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246" w:rsidRPr="00EE4FF6" w:rsidRDefault="004B3246" w:rsidP="00D93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246" w:rsidRPr="00EE4FF6" w:rsidTr="00D93800">
        <w:trPr>
          <w:trHeight w:val="340"/>
        </w:trPr>
        <w:tc>
          <w:tcPr>
            <w:tcW w:w="4536" w:type="dxa"/>
            <w:vAlign w:val="center"/>
          </w:tcPr>
          <w:p w:rsidR="004B3246" w:rsidRPr="00EE4FF6" w:rsidRDefault="004B3246" w:rsidP="00D938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Danışman İmzası</w:t>
            </w:r>
          </w:p>
        </w:tc>
        <w:tc>
          <w:tcPr>
            <w:tcW w:w="236" w:type="dxa"/>
            <w:vAlign w:val="center"/>
          </w:tcPr>
          <w:p w:rsidR="004B3246" w:rsidRPr="00EE4FF6" w:rsidRDefault="004B3246" w:rsidP="00D93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246" w:rsidRPr="00EE4FF6" w:rsidRDefault="004B3246" w:rsidP="00D93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5C63" w:rsidRPr="000929BD" w:rsidRDefault="001C5C63" w:rsidP="001C5C63">
      <w:pPr>
        <w:spacing w:after="0" w:line="120" w:lineRule="atLeast"/>
        <w:jc w:val="right"/>
        <w:rPr>
          <w:rFonts w:asciiTheme="majorBidi" w:hAnsiTheme="majorBidi" w:cstheme="majorBidi"/>
          <w:b/>
          <w:color w:val="A6A6A6" w:themeColor="background1" w:themeShade="A6"/>
          <w:sz w:val="24"/>
          <w:szCs w:val="24"/>
        </w:rPr>
      </w:pPr>
    </w:p>
    <w:p w:rsidR="001C5C63" w:rsidRDefault="001C5C63" w:rsidP="001C5C63">
      <w:pPr>
        <w:pStyle w:val="AltBilgi"/>
        <w:rPr>
          <w:rFonts w:asciiTheme="majorBidi" w:hAnsiTheme="majorBidi" w:cstheme="majorBidi"/>
          <w:sz w:val="24"/>
          <w:szCs w:val="24"/>
        </w:rPr>
      </w:pPr>
    </w:p>
    <w:p w:rsidR="0047524A" w:rsidRDefault="0047524A" w:rsidP="001C5C63">
      <w:pPr>
        <w:pStyle w:val="AltBilgi"/>
        <w:rPr>
          <w:rFonts w:asciiTheme="majorBidi" w:hAnsiTheme="majorBidi" w:cstheme="majorBidi"/>
          <w:sz w:val="24"/>
          <w:szCs w:val="24"/>
        </w:rPr>
      </w:pPr>
    </w:p>
    <w:p w:rsidR="0047524A" w:rsidRDefault="0047524A" w:rsidP="001C5C63">
      <w:pPr>
        <w:pStyle w:val="AltBilgi"/>
        <w:rPr>
          <w:rFonts w:asciiTheme="majorBidi" w:hAnsiTheme="majorBidi" w:cstheme="majorBidi"/>
          <w:sz w:val="24"/>
          <w:szCs w:val="24"/>
        </w:rPr>
      </w:pPr>
    </w:p>
    <w:p w:rsidR="0047524A" w:rsidRDefault="0047524A" w:rsidP="001C5C63">
      <w:pPr>
        <w:pStyle w:val="AltBilgi"/>
        <w:rPr>
          <w:rFonts w:asciiTheme="majorBidi" w:hAnsiTheme="majorBidi" w:cstheme="majorBidi"/>
          <w:sz w:val="24"/>
          <w:szCs w:val="24"/>
        </w:rPr>
      </w:pPr>
    </w:p>
    <w:p w:rsidR="001631D0" w:rsidRPr="00B15A3C" w:rsidRDefault="001631D0" w:rsidP="001C5C63">
      <w:pPr>
        <w:pStyle w:val="AltBilgi"/>
        <w:rPr>
          <w:rFonts w:asciiTheme="majorBidi" w:hAnsiTheme="majorBidi" w:cstheme="majorBidi"/>
          <w:sz w:val="24"/>
          <w:szCs w:val="24"/>
        </w:rPr>
      </w:pPr>
    </w:p>
    <w:p w:rsidR="00375D79" w:rsidRDefault="00375D79" w:rsidP="001C5C63">
      <w:pPr>
        <w:pStyle w:val="AltBilgi"/>
        <w:jc w:val="both"/>
        <w:rPr>
          <w:rFonts w:asciiTheme="majorBidi" w:hAnsiTheme="majorBidi" w:cstheme="majorBidi"/>
          <w:b/>
          <w:bCs/>
          <w:sz w:val="20"/>
          <w:szCs w:val="24"/>
          <w:u w:val="single"/>
        </w:rPr>
      </w:pPr>
    </w:p>
    <w:p w:rsidR="001C5C63" w:rsidRDefault="001C5C63" w:rsidP="001C5C63">
      <w:pPr>
        <w:pStyle w:val="AltBilgi"/>
        <w:jc w:val="both"/>
        <w:rPr>
          <w:rFonts w:asciiTheme="majorBidi" w:hAnsiTheme="majorBidi" w:cstheme="majorBidi"/>
          <w:sz w:val="20"/>
          <w:szCs w:val="24"/>
        </w:rPr>
      </w:pPr>
      <w:r w:rsidRPr="00747D70">
        <w:rPr>
          <w:rFonts w:asciiTheme="majorBidi" w:hAnsiTheme="majorBidi" w:cstheme="majorBidi"/>
          <w:b/>
          <w:bCs/>
          <w:sz w:val="20"/>
          <w:szCs w:val="24"/>
          <w:u w:val="single"/>
        </w:rPr>
        <w:t>Not:</w:t>
      </w:r>
      <w:r w:rsidRPr="00747D70">
        <w:rPr>
          <w:rFonts w:asciiTheme="majorBidi" w:hAnsiTheme="majorBidi" w:cstheme="majorBidi"/>
          <w:sz w:val="20"/>
          <w:szCs w:val="24"/>
        </w:rPr>
        <w:t xml:space="preserve"> Tez Yazım Kuralları </w:t>
      </w:r>
      <w:r>
        <w:rPr>
          <w:rFonts w:asciiTheme="majorBidi" w:hAnsiTheme="majorBidi" w:cstheme="majorBidi"/>
          <w:sz w:val="20"/>
          <w:szCs w:val="24"/>
        </w:rPr>
        <w:t>SBTÜ Lisansüstü Eğitim</w:t>
      </w:r>
      <w:r w:rsidRPr="00747D70">
        <w:rPr>
          <w:rFonts w:asciiTheme="majorBidi" w:hAnsiTheme="majorBidi" w:cstheme="majorBidi"/>
          <w:sz w:val="20"/>
          <w:szCs w:val="24"/>
        </w:rPr>
        <w:t xml:space="preserve"> Enstitüsü web sayfasında mevcut olup, yapılan hatalardan birinci derecede danışman ve öğrenci sorumludur. </w:t>
      </w:r>
    </w:p>
    <w:p w:rsidR="001631D0" w:rsidRDefault="001631D0" w:rsidP="001C5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31D0" w:rsidSect="00380D0C">
      <w:headerReference w:type="default" r:id="rId7"/>
      <w:footerReference w:type="default" r:id="rId8"/>
      <w:pgSz w:w="11906" w:h="16838"/>
      <w:pgMar w:top="720" w:right="720" w:bottom="720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3D3" w:rsidRDefault="009253D3" w:rsidP="00A41514">
      <w:pPr>
        <w:spacing w:after="0" w:line="240" w:lineRule="auto"/>
      </w:pPr>
      <w:r>
        <w:separator/>
      </w:r>
    </w:p>
  </w:endnote>
  <w:endnote w:type="continuationSeparator" w:id="0">
    <w:p w:rsidR="009253D3" w:rsidRDefault="009253D3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83"/>
      <w:gridCol w:w="260"/>
      <w:gridCol w:w="4912"/>
      <w:gridCol w:w="1987"/>
      <w:gridCol w:w="283"/>
      <w:gridCol w:w="1827"/>
    </w:tblGrid>
    <w:tr w:rsidR="00C22C30" w:rsidRPr="00177BA3" w:rsidTr="0072121B">
      <w:trPr>
        <w:trHeight w:val="416"/>
      </w:trPr>
      <w:tc>
        <w:tcPr>
          <w:tcW w:w="389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443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Sivas Bilim ve Teknoloji Üniversitesi Lisansüstü Eğitim Enstitüsü</w:t>
          </w:r>
        </w:p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88" w:type="pct"/>
          <w:shd w:val="clear" w:color="auto" w:fill="auto"/>
        </w:tcPr>
        <w:p w:rsidR="00C22C30" w:rsidRDefault="00C22C30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C22C30" w:rsidRPr="00177BA3" w:rsidRDefault="00C22C30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41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909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0346 219 13 98</w:t>
          </w: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/ 146</w:t>
          </w:r>
        </w:p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enstitu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@sivas.edu.tr</w:t>
          </w:r>
        </w:p>
      </w:tc>
    </w:tr>
  </w:tbl>
  <w:p w:rsidR="00C22C30" w:rsidRDefault="00C22C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3D3" w:rsidRDefault="009253D3" w:rsidP="00A41514">
      <w:pPr>
        <w:spacing w:after="0" w:line="240" w:lineRule="auto"/>
      </w:pPr>
      <w:r>
        <w:separator/>
      </w:r>
    </w:p>
  </w:footnote>
  <w:footnote w:type="continuationSeparator" w:id="0">
    <w:p w:rsidR="009253D3" w:rsidRDefault="009253D3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18" w:type="dxa"/>
      <w:jc w:val="center"/>
      <w:tblLook w:val="04A0" w:firstRow="1" w:lastRow="0" w:firstColumn="1" w:lastColumn="0" w:noHBand="0" w:noVBand="1"/>
    </w:tblPr>
    <w:tblGrid>
      <w:gridCol w:w="1838"/>
      <w:gridCol w:w="5103"/>
      <w:gridCol w:w="1559"/>
      <w:gridCol w:w="1418"/>
    </w:tblGrid>
    <w:tr w:rsidR="00C22C30" w:rsidRPr="007367DE" w:rsidTr="0097489D">
      <w:trPr>
        <w:trHeight w:val="284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:rsidR="00C22C30" w:rsidRPr="00281BBB" w:rsidRDefault="00C22C30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6933BFFB" wp14:editId="0158F1C7">
                <wp:extent cx="784800" cy="792000"/>
                <wp:effectExtent l="0" t="0" r="0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C22C30" w:rsidRPr="00495568" w:rsidRDefault="00C22C30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4"/>
            </w:rPr>
            <w:t>LİSANSÜSTÜ EĞİTİM ENSTİTÜSÜ</w:t>
          </w: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Açıklama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A41514">
          <w:pPr>
            <w:spacing w:after="40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22C30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A4151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C22C30" w:rsidRPr="007367DE" w:rsidRDefault="00C22C30" w:rsidP="00A4151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sz w:val="20"/>
              <w:szCs w:val="20"/>
            </w:rPr>
            <w:t>FR/</w:t>
          </w:r>
        </w:p>
      </w:tc>
    </w:tr>
    <w:tr w:rsidR="00C22C30" w:rsidRPr="007367DE" w:rsidTr="00495568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1B2AED" w:rsidRDefault="001B2AED" w:rsidP="001B2AED">
          <w:pPr>
            <w:spacing w:before="120" w:after="120" w:line="120" w:lineRule="atLeast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DANIŞMAN TEZ KONTROL </w:t>
          </w:r>
          <w:r w:rsidRPr="00035C7B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  <w:p w:rsidR="00C22C30" w:rsidRPr="00DB5D28" w:rsidRDefault="00C22C30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22C30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22C30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C22C30" w:rsidRDefault="00C22C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7667"/>
    <w:multiLevelType w:val="hybridMultilevel"/>
    <w:tmpl w:val="12B88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861"/>
    <w:multiLevelType w:val="hybridMultilevel"/>
    <w:tmpl w:val="4EAC6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4780B"/>
    <w:multiLevelType w:val="hybridMultilevel"/>
    <w:tmpl w:val="4D3C6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6033A"/>
    <w:multiLevelType w:val="hybridMultilevel"/>
    <w:tmpl w:val="8B92D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526F7"/>
    <w:multiLevelType w:val="hybridMultilevel"/>
    <w:tmpl w:val="A094D20E"/>
    <w:lvl w:ilvl="0" w:tplc="4CA84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05844"/>
    <w:multiLevelType w:val="hybridMultilevel"/>
    <w:tmpl w:val="E7624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14"/>
    <w:rsid w:val="00004BEF"/>
    <w:rsid w:val="00005360"/>
    <w:rsid w:val="0004550A"/>
    <w:rsid w:val="000837EB"/>
    <w:rsid w:val="000929BD"/>
    <w:rsid w:val="00095186"/>
    <w:rsid w:val="000B2300"/>
    <w:rsid w:val="000B7590"/>
    <w:rsid w:val="000C39CD"/>
    <w:rsid w:val="000C6B6F"/>
    <w:rsid w:val="000D0CEC"/>
    <w:rsid w:val="000E71AC"/>
    <w:rsid w:val="00126BAF"/>
    <w:rsid w:val="00126C89"/>
    <w:rsid w:val="001631D0"/>
    <w:rsid w:val="001905AC"/>
    <w:rsid w:val="001B207D"/>
    <w:rsid w:val="001B2AED"/>
    <w:rsid w:val="001C0B85"/>
    <w:rsid w:val="001C35C3"/>
    <w:rsid w:val="001C5C63"/>
    <w:rsid w:val="001F6256"/>
    <w:rsid w:val="002846A2"/>
    <w:rsid w:val="00302295"/>
    <w:rsid w:val="003144FD"/>
    <w:rsid w:val="00361C4D"/>
    <w:rsid w:val="00375D79"/>
    <w:rsid w:val="00380D0C"/>
    <w:rsid w:val="003C1DA1"/>
    <w:rsid w:val="004221BE"/>
    <w:rsid w:val="004534E2"/>
    <w:rsid w:val="0047011C"/>
    <w:rsid w:val="0047524A"/>
    <w:rsid w:val="004766DE"/>
    <w:rsid w:val="00480411"/>
    <w:rsid w:val="00495568"/>
    <w:rsid w:val="004B3246"/>
    <w:rsid w:val="004B3251"/>
    <w:rsid w:val="004B7499"/>
    <w:rsid w:val="004D171A"/>
    <w:rsid w:val="00571B47"/>
    <w:rsid w:val="005E2D21"/>
    <w:rsid w:val="005F3B9D"/>
    <w:rsid w:val="006126DE"/>
    <w:rsid w:val="00644D2A"/>
    <w:rsid w:val="006F768D"/>
    <w:rsid w:val="0072121B"/>
    <w:rsid w:val="007233CD"/>
    <w:rsid w:val="00737294"/>
    <w:rsid w:val="00740FCB"/>
    <w:rsid w:val="007534A8"/>
    <w:rsid w:val="00766A1E"/>
    <w:rsid w:val="0077284B"/>
    <w:rsid w:val="007B59D4"/>
    <w:rsid w:val="007C06E9"/>
    <w:rsid w:val="007C754C"/>
    <w:rsid w:val="007D2FD9"/>
    <w:rsid w:val="0082746A"/>
    <w:rsid w:val="00827C14"/>
    <w:rsid w:val="00843E7F"/>
    <w:rsid w:val="0084411F"/>
    <w:rsid w:val="00852B92"/>
    <w:rsid w:val="0088429F"/>
    <w:rsid w:val="00890CA1"/>
    <w:rsid w:val="008C2C35"/>
    <w:rsid w:val="008D6699"/>
    <w:rsid w:val="008D6D78"/>
    <w:rsid w:val="009253D3"/>
    <w:rsid w:val="00936210"/>
    <w:rsid w:val="00962556"/>
    <w:rsid w:val="00966DCF"/>
    <w:rsid w:val="0097489D"/>
    <w:rsid w:val="009B4496"/>
    <w:rsid w:val="009B52D5"/>
    <w:rsid w:val="009C5EF9"/>
    <w:rsid w:val="00A41514"/>
    <w:rsid w:val="00A5241D"/>
    <w:rsid w:val="00A6172B"/>
    <w:rsid w:val="00A67758"/>
    <w:rsid w:val="00A97160"/>
    <w:rsid w:val="00AD10C3"/>
    <w:rsid w:val="00AF423C"/>
    <w:rsid w:val="00B11E03"/>
    <w:rsid w:val="00B74B18"/>
    <w:rsid w:val="00B94C79"/>
    <w:rsid w:val="00BC5698"/>
    <w:rsid w:val="00BD7340"/>
    <w:rsid w:val="00C22C30"/>
    <w:rsid w:val="00C3676A"/>
    <w:rsid w:val="00C47A47"/>
    <w:rsid w:val="00C520FC"/>
    <w:rsid w:val="00C63776"/>
    <w:rsid w:val="00C91802"/>
    <w:rsid w:val="00C93C17"/>
    <w:rsid w:val="00CA2A08"/>
    <w:rsid w:val="00CB1CAC"/>
    <w:rsid w:val="00CC5846"/>
    <w:rsid w:val="00CD3694"/>
    <w:rsid w:val="00D07B87"/>
    <w:rsid w:val="00D33E35"/>
    <w:rsid w:val="00D43823"/>
    <w:rsid w:val="00DB5D28"/>
    <w:rsid w:val="00DC1AD9"/>
    <w:rsid w:val="00DC399D"/>
    <w:rsid w:val="00E012A4"/>
    <w:rsid w:val="00E62CE9"/>
    <w:rsid w:val="00ED6FEC"/>
    <w:rsid w:val="00EF7D8A"/>
    <w:rsid w:val="00F45CD6"/>
    <w:rsid w:val="00F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99ACB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0C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C754C"/>
    <w:pPr>
      <w:ind w:left="720"/>
      <w:contextualSpacing/>
    </w:pPr>
  </w:style>
  <w:style w:type="paragraph" w:customStyle="1" w:styleId="Textbody">
    <w:name w:val="Text body"/>
    <w:basedOn w:val="Normal"/>
    <w:rsid w:val="001C5C63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1C5C6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C5C63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sivas_ens_mustafacigdem</dc:creator>
  <cp:keywords/>
  <dc:description/>
  <cp:lastModifiedBy>sivas_ens_mustafacigdem</cp:lastModifiedBy>
  <cp:revision>4</cp:revision>
  <cp:lastPrinted>2022-06-17T08:36:00Z</cp:lastPrinted>
  <dcterms:created xsi:type="dcterms:W3CDTF">2024-04-03T12:00:00Z</dcterms:created>
  <dcterms:modified xsi:type="dcterms:W3CDTF">2024-05-09T12:32:00Z</dcterms:modified>
</cp:coreProperties>
</file>