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85BB" w14:textId="40974005" w:rsidR="00D36006" w:rsidRPr="0035121B" w:rsidRDefault="00DF023C" w:rsidP="00A90F62">
      <w:pPr>
        <w:spacing w:after="0" w:line="240" w:lineRule="auto"/>
        <w:rPr>
          <w:rFonts w:ascii="Times New Roman" w:hAnsi="Times New Roman" w:cs="Times New Roman"/>
          <w:noProof/>
        </w:rPr>
      </w:pPr>
      <w:r w:rsidRPr="0035121B">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35121B">
        <w:rPr>
          <w:rFonts w:ascii="Times New Roman" w:hAnsi="Times New Roman" w:cs="Times New Roman"/>
          <w:noProof/>
        </w:rPr>
        <mc:AlternateContent>
          <mc:Choice Requires="wpc">
            <w:drawing>
              <wp:inline distT="0" distB="0" distL="0" distR="0" wp14:anchorId="7120CA1D" wp14:editId="739A16EF">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A7F4" w14:textId="77777777" w:rsidR="005D2BC2" w:rsidRDefault="005D2BC2" w:rsidP="00D36006">
                              <w:pPr>
                                <w:pStyle w:val="Balk1"/>
                                <w:rPr>
                                  <w:b/>
                                  <w:sz w:val="20"/>
                                </w:rPr>
                              </w:pPr>
                            </w:p>
                            <w:p w14:paraId="2C8B94F3" w14:textId="2D3B8618" w:rsidR="00D36006" w:rsidRPr="008100F4" w:rsidRDefault="00DF023C" w:rsidP="00D36006">
                              <w:pPr>
                                <w:pStyle w:val="Balk1"/>
                                <w:rPr>
                                  <w:b/>
                                  <w:sz w:val="20"/>
                                </w:rPr>
                              </w:pPr>
                              <w:r w:rsidRPr="008100F4">
                                <w:rPr>
                                  <w:b/>
                                  <w:sz w:val="20"/>
                                </w:rPr>
                                <w:t>SİVAS BİLİM ve TEKNOLOJİ</w:t>
                              </w:r>
                              <w:r w:rsidR="00D36006" w:rsidRPr="008100F4">
                                <w:rPr>
                                  <w:b/>
                                  <w:sz w:val="20"/>
                                </w:rPr>
                                <w:t xml:space="preserve"> ÜNİVERSİTESİ</w:t>
                              </w:r>
                            </w:p>
                            <w:p w14:paraId="01DE0A4B" w14:textId="08C47D7A" w:rsidR="00D36006" w:rsidRPr="008100F4" w:rsidRDefault="00DF023C" w:rsidP="00D36006">
                              <w:pPr>
                                <w:spacing w:after="0"/>
                                <w:jc w:val="center"/>
                                <w:rPr>
                                  <w:rFonts w:ascii="Times New Roman" w:hAnsi="Times New Roman" w:cs="Times New Roman"/>
                                  <w:b/>
                                  <w:sz w:val="20"/>
                                  <w:szCs w:val="20"/>
                                </w:rPr>
                              </w:pPr>
                              <w:r w:rsidRPr="008100F4">
                                <w:rPr>
                                  <w:rFonts w:ascii="Times New Roman" w:hAnsi="Times New Roman" w:cs="Times New Roman"/>
                                  <w:b/>
                                  <w:sz w:val="20"/>
                                  <w:szCs w:val="20"/>
                                </w:rPr>
                                <w:t>LİSANSÜSTÜ EĞİTİM</w:t>
                              </w:r>
                              <w:r w:rsidR="00D36006" w:rsidRPr="008100F4">
                                <w:rPr>
                                  <w:rFonts w:ascii="Times New Roman" w:hAnsi="Times New Roman" w:cs="Times New Roman"/>
                                  <w:b/>
                                  <w:sz w:val="20"/>
                                  <w:szCs w:val="20"/>
                                </w:rPr>
                                <w:t xml:space="preserve"> ENSTİTÜSÜ</w:t>
                              </w:r>
                            </w:p>
                            <w:p w14:paraId="3E3D94D2" w14:textId="3A5FA37A" w:rsidR="00D36006" w:rsidRPr="00820B2F" w:rsidRDefault="00D36006" w:rsidP="00820B2F">
                              <w:pPr>
                                <w:pStyle w:val="Balk5"/>
                                <w:spacing w:before="240"/>
                              </w:pPr>
                              <w:r w:rsidRPr="008100F4">
                                <w:t xml:space="preserve"> </w:t>
                              </w:r>
                              <w:r w:rsidR="00905DFC" w:rsidRPr="008100F4">
                                <w:t xml:space="preserve">DOKTORA YETERLİK </w:t>
                              </w:r>
                              <w:r w:rsidR="00820B2F">
                                <w:br/>
                              </w:r>
                              <w:r w:rsidR="00905DFC" w:rsidRPr="008100F4">
                                <w:t>SINAV JÜRİ</w:t>
                              </w:r>
                              <w:r w:rsidR="00820B2F">
                                <w:t xml:space="preserve"> </w:t>
                              </w:r>
                              <w:r w:rsidR="00820B2F" w:rsidRPr="008100F4">
                                <w:t>ÖNERİ</w:t>
                              </w:r>
                              <w:r w:rsidR="00820B2F">
                                <w:t>Sİ</w:t>
                              </w:r>
                              <w:r w:rsidR="00820B2F">
                                <w:t xml:space="preserve"> </w:t>
                              </w:r>
                              <w:r w:rsidR="00820B2F">
                                <w:t>ve SINAV TARİHİ</w:t>
                              </w:r>
                              <w:r w:rsidR="00905DFC" w:rsidRPr="008100F4">
                                <w:t xml:space="preserve"> </w:t>
                              </w:r>
                              <w:r w:rsidR="00820B2F">
                                <w:t>DİLEKÇESİ</w:t>
                              </w:r>
                            </w:p>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63EDA7F4" w14:textId="77777777" w:rsidR="005D2BC2" w:rsidRDefault="005D2BC2" w:rsidP="00D36006">
                        <w:pPr>
                          <w:pStyle w:val="Balk1"/>
                          <w:rPr>
                            <w:b/>
                            <w:sz w:val="20"/>
                          </w:rPr>
                        </w:pPr>
                      </w:p>
                      <w:p w14:paraId="2C8B94F3" w14:textId="2D3B8618" w:rsidR="00D36006" w:rsidRPr="008100F4" w:rsidRDefault="00DF023C" w:rsidP="00D36006">
                        <w:pPr>
                          <w:pStyle w:val="Balk1"/>
                          <w:rPr>
                            <w:b/>
                            <w:sz w:val="20"/>
                          </w:rPr>
                        </w:pPr>
                        <w:r w:rsidRPr="008100F4">
                          <w:rPr>
                            <w:b/>
                            <w:sz w:val="20"/>
                          </w:rPr>
                          <w:t>SİVAS BİLİM ve TEKNOLOJİ</w:t>
                        </w:r>
                        <w:r w:rsidR="00D36006" w:rsidRPr="008100F4">
                          <w:rPr>
                            <w:b/>
                            <w:sz w:val="20"/>
                          </w:rPr>
                          <w:t xml:space="preserve"> ÜNİVERSİTESİ</w:t>
                        </w:r>
                      </w:p>
                      <w:p w14:paraId="01DE0A4B" w14:textId="08C47D7A" w:rsidR="00D36006" w:rsidRPr="008100F4" w:rsidRDefault="00DF023C" w:rsidP="00D36006">
                        <w:pPr>
                          <w:spacing w:after="0"/>
                          <w:jc w:val="center"/>
                          <w:rPr>
                            <w:rFonts w:ascii="Times New Roman" w:hAnsi="Times New Roman" w:cs="Times New Roman"/>
                            <w:b/>
                            <w:sz w:val="20"/>
                            <w:szCs w:val="20"/>
                          </w:rPr>
                        </w:pPr>
                        <w:r w:rsidRPr="008100F4">
                          <w:rPr>
                            <w:rFonts w:ascii="Times New Roman" w:hAnsi="Times New Roman" w:cs="Times New Roman"/>
                            <w:b/>
                            <w:sz w:val="20"/>
                            <w:szCs w:val="20"/>
                          </w:rPr>
                          <w:t>LİSANSÜSTÜ EĞİTİM</w:t>
                        </w:r>
                        <w:r w:rsidR="00D36006" w:rsidRPr="008100F4">
                          <w:rPr>
                            <w:rFonts w:ascii="Times New Roman" w:hAnsi="Times New Roman" w:cs="Times New Roman"/>
                            <w:b/>
                            <w:sz w:val="20"/>
                            <w:szCs w:val="20"/>
                          </w:rPr>
                          <w:t xml:space="preserve"> ENSTİTÜSÜ</w:t>
                        </w:r>
                      </w:p>
                      <w:p w14:paraId="3E3D94D2" w14:textId="3A5FA37A" w:rsidR="00D36006" w:rsidRPr="00820B2F" w:rsidRDefault="00D36006" w:rsidP="00820B2F">
                        <w:pPr>
                          <w:pStyle w:val="Balk5"/>
                          <w:spacing w:before="240"/>
                        </w:pPr>
                        <w:r w:rsidRPr="008100F4">
                          <w:t xml:space="preserve"> </w:t>
                        </w:r>
                        <w:r w:rsidR="00905DFC" w:rsidRPr="008100F4">
                          <w:t xml:space="preserve">DOKTORA YETERLİK </w:t>
                        </w:r>
                        <w:r w:rsidR="00820B2F">
                          <w:br/>
                        </w:r>
                        <w:r w:rsidR="00905DFC" w:rsidRPr="008100F4">
                          <w:t>SINAV JÜRİ</w:t>
                        </w:r>
                        <w:r w:rsidR="00820B2F">
                          <w:t xml:space="preserve"> </w:t>
                        </w:r>
                        <w:r w:rsidR="00820B2F" w:rsidRPr="008100F4">
                          <w:t>ÖNERİ</w:t>
                        </w:r>
                        <w:r w:rsidR="00820B2F">
                          <w:t>Sİ</w:t>
                        </w:r>
                        <w:r w:rsidR="00820B2F">
                          <w:t xml:space="preserve"> </w:t>
                        </w:r>
                        <w:r w:rsidR="00820B2F">
                          <w:t>ve SINAV TARİHİ</w:t>
                        </w:r>
                        <w:r w:rsidR="00905DFC" w:rsidRPr="008100F4">
                          <w:t xml:space="preserve"> </w:t>
                        </w:r>
                        <w:r w:rsidR="00820B2F">
                          <w:t>DİLEKÇESİ</w:t>
                        </w:r>
                      </w:p>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779"/>
        <w:gridCol w:w="2858"/>
        <w:gridCol w:w="1418"/>
        <w:gridCol w:w="2219"/>
        <w:gridCol w:w="734"/>
        <w:gridCol w:w="2904"/>
      </w:tblGrid>
      <w:tr w:rsidR="00EF3007" w:rsidRPr="0035121B" w14:paraId="2532777E" w14:textId="77777777" w:rsidTr="0045071C">
        <w:trPr>
          <w:trHeight w:hRule="exact" w:val="284"/>
          <w:jc w:val="center"/>
        </w:trPr>
        <w:tc>
          <w:tcPr>
            <w:tcW w:w="10912" w:type="dxa"/>
            <w:gridSpan w:val="6"/>
            <w:shd w:val="clear" w:color="auto" w:fill="BFBFBF" w:themeFill="background1" w:themeFillShade="BF"/>
            <w:vAlign w:val="center"/>
          </w:tcPr>
          <w:p w14:paraId="6C481AA1" w14:textId="088E27C6" w:rsidR="00EF3007" w:rsidRPr="0035121B" w:rsidRDefault="00EF3007" w:rsidP="008542DA">
            <w:pPr>
              <w:rPr>
                <w:rFonts w:ascii="Times New Roman" w:hAnsi="Times New Roman" w:cs="Times New Roman"/>
                <w:b/>
                <w:sz w:val="20"/>
                <w:szCs w:val="20"/>
              </w:rPr>
            </w:pPr>
          </w:p>
        </w:tc>
      </w:tr>
      <w:tr w:rsidR="00EF3007" w:rsidRPr="0035121B" w14:paraId="1E25F050" w14:textId="77777777" w:rsidTr="004525DA">
        <w:trPr>
          <w:trHeight w:hRule="exact" w:val="3599"/>
          <w:jc w:val="center"/>
        </w:trPr>
        <w:tc>
          <w:tcPr>
            <w:tcW w:w="10912" w:type="dxa"/>
            <w:gridSpan w:val="6"/>
            <w:vAlign w:val="center"/>
          </w:tcPr>
          <w:p w14:paraId="5E68BD45" w14:textId="495DD4B6" w:rsidR="004525DA" w:rsidRPr="00820B2F" w:rsidRDefault="00820B2F" w:rsidP="00820B2F">
            <w:pPr>
              <w:spacing w:line="360" w:lineRule="auto"/>
              <w:ind w:firstLine="829"/>
              <w:jc w:val="center"/>
              <w:rPr>
                <w:rFonts w:ascii="Times New Roman" w:hAnsi="Times New Roman" w:cs="Times New Roman"/>
                <w:b/>
                <w:sz w:val="20"/>
                <w:lang w:val="de-DE"/>
              </w:rPr>
            </w:pPr>
            <w:r w:rsidRPr="00820B2F">
              <w:rPr>
                <w:rFonts w:ascii="Times New Roman" w:hAnsi="Times New Roman" w:cs="Times New Roman"/>
                <w:b/>
                <w:sz w:val="20"/>
                <w:lang w:val="de-DE"/>
              </w:rPr>
              <w:t>…………………………………………………………………….. ANA BİLİM DALI BAŞKANLIĞI</w:t>
            </w:r>
            <w:r>
              <w:rPr>
                <w:rFonts w:ascii="Times New Roman" w:hAnsi="Times New Roman" w:cs="Times New Roman"/>
                <w:b/>
                <w:sz w:val="20"/>
                <w:lang w:val="de-DE"/>
              </w:rPr>
              <w:br/>
              <w:t>DOKTORA YETERLİK KOMİTESİ</w:t>
            </w:r>
            <w:r w:rsidR="004525DA">
              <w:rPr>
                <w:rFonts w:ascii="Times New Roman" w:hAnsi="Times New Roman" w:cs="Times New Roman"/>
                <w:b/>
                <w:sz w:val="20"/>
                <w:lang w:val="de-DE"/>
              </w:rPr>
              <w:t>’</w:t>
            </w:r>
            <w:r>
              <w:rPr>
                <w:rFonts w:ascii="Times New Roman" w:hAnsi="Times New Roman" w:cs="Times New Roman"/>
                <w:b/>
                <w:sz w:val="20"/>
                <w:lang w:val="de-DE"/>
              </w:rPr>
              <w:t>NE</w:t>
            </w:r>
            <w:r w:rsidR="004525DA">
              <w:rPr>
                <w:rFonts w:ascii="Times New Roman" w:hAnsi="Times New Roman" w:cs="Times New Roman"/>
                <w:b/>
                <w:sz w:val="20"/>
                <w:lang w:val="de-DE"/>
              </w:rPr>
              <w:br/>
            </w:r>
          </w:p>
          <w:p w14:paraId="588DFFD4" w14:textId="25DB1AD0" w:rsidR="00820B2F" w:rsidRDefault="00820B2F" w:rsidP="00820B2F">
            <w:pPr>
              <w:spacing w:line="360" w:lineRule="auto"/>
              <w:ind w:firstLine="829"/>
              <w:jc w:val="both"/>
              <w:rPr>
                <w:rFonts w:ascii="Times New Roman" w:hAnsi="Times New Roman" w:cs="Times New Roman"/>
                <w:sz w:val="20"/>
                <w:lang w:val="de-DE"/>
              </w:rPr>
            </w:pPr>
            <w:r>
              <w:rPr>
                <w:rFonts w:ascii="Times New Roman" w:hAnsi="Times New Roman" w:cs="Times New Roman"/>
                <w:sz w:val="20"/>
                <w:lang w:val="de-DE"/>
              </w:rPr>
              <w:t>Danışmanı olduğum Ana Bilim Dalınız Doktora Programı ……………</w:t>
            </w:r>
            <w:r w:rsidR="004525DA">
              <w:rPr>
                <w:rFonts w:ascii="Times New Roman" w:hAnsi="Times New Roman" w:cs="Times New Roman"/>
                <w:sz w:val="20"/>
                <w:lang w:val="de-DE"/>
              </w:rPr>
              <w:t>….</w:t>
            </w:r>
            <w:r>
              <w:rPr>
                <w:rFonts w:ascii="Times New Roman" w:hAnsi="Times New Roman" w:cs="Times New Roman"/>
                <w:sz w:val="20"/>
                <w:lang w:val="de-DE"/>
              </w:rPr>
              <w:t>..………………. no’lu öğrencisi ……………………………………..………….. ders aşamasını başarı ile tamamlayarak Doktora Yeterlik Sınavına girmeye hak kazanmıştır.</w:t>
            </w:r>
          </w:p>
          <w:p w14:paraId="1971A775" w14:textId="4B2E46C5" w:rsidR="00EF3007" w:rsidRPr="004525DA" w:rsidRDefault="00820B2F" w:rsidP="004525DA">
            <w:pPr>
              <w:spacing w:line="360" w:lineRule="auto"/>
              <w:ind w:firstLine="829"/>
              <w:jc w:val="both"/>
              <w:rPr>
                <w:rFonts w:ascii="Times New Roman" w:hAnsi="Times New Roman" w:cs="Times New Roman"/>
                <w:sz w:val="20"/>
                <w:lang w:val="de-DE"/>
              </w:rPr>
            </w:pPr>
            <w:r>
              <w:rPr>
                <w:rFonts w:ascii="Times New Roman" w:hAnsi="Times New Roman" w:cs="Times New Roman"/>
                <w:sz w:val="20"/>
                <w:lang w:val="de-DE"/>
              </w:rPr>
              <w:t>Adı geçen öğrenciye Enstitümüz Lisansüstü Eğitim ve Öğretim Yönetmeliğinin 50. maddesine g</w:t>
            </w:r>
            <w:r w:rsidRPr="0035121B">
              <w:rPr>
                <w:rFonts w:ascii="Times New Roman" w:hAnsi="Times New Roman" w:cs="Times New Roman"/>
                <w:sz w:val="20"/>
                <w:lang w:val="de-DE"/>
              </w:rPr>
              <w:t>öre</w:t>
            </w:r>
            <w:r>
              <w:rPr>
                <w:rFonts w:ascii="Times New Roman" w:hAnsi="Times New Roman" w:cs="Times New Roman"/>
                <w:sz w:val="20"/>
                <w:lang w:val="de-DE"/>
              </w:rPr>
              <w:t xml:space="preserve"> Doktora Yeterlik Sınav Jürisinin ve sınav tarihinin aşağıdaki şekilde oluşturulması </w:t>
            </w:r>
            <w:r w:rsidR="00905DFC" w:rsidRPr="0035121B">
              <w:rPr>
                <w:rFonts w:ascii="Times New Roman" w:hAnsi="Times New Roman" w:cs="Times New Roman"/>
                <w:sz w:val="20"/>
                <w:lang w:val="de-DE"/>
              </w:rPr>
              <w:t>hususunda</w:t>
            </w:r>
            <w:r w:rsidR="004525DA">
              <w:rPr>
                <w:rFonts w:ascii="Times New Roman" w:hAnsi="Times New Roman" w:cs="Times New Roman"/>
                <w:sz w:val="20"/>
                <w:lang w:val="de-DE"/>
              </w:rPr>
              <w:t xml:space="preserve"> g</w:t>
            </w:r>
            <w:r w:rsidR="00905DFC" w:rsidRPr="0035121B">
              <w:rPr>
                <w:rFonts w:ascii="Times New Roman" w:hAnsi="Times New Roman" w:cs="Times New Roman"/>
                <w:sz w:val="20"/>
                <w:lang w:val="de-DE"/>
              </w:rPr>
              <w:t>ereğini arz ederim.</w:t>
            </w:r>
          </w:p>
          <w:p w14:paraId="3831E542" w14:textId="3679661E" w:rsidR="00EF3007" w:rsidRPr="0035121B" w:rsidRDefault="00EF3007" w:rsidP="00600CA9">
            <w:pPr>
              <w:jc w:val="both"/>
              <w:rPr>
                <w:rFonts w:ascii="Times New Roman" w:hAnsi="Times New Roman" w:cs="Times New Roman"/>
                <w:sz w:val="20"/>
              </w:rPr>
            </w:pPr>
            <w:r w:rsidRPr="0035121B">
              <w:rPr>
                <w:rFonts w:ascii="Times New Roman" w:hAnsi="Times New Roman" w:cs="Times New Roman"/>
                <w:b/>
                <w:sz w:val="20"/>
              </w:rPr>
              <w:t xml:space="preserve">                                  </w:t>
            </w:r>
            <w:r w:rsidRPr="0035121B">
              <w:rPr>
                <w:rFonts w:ascii="Times New Roman" w:hAnsi="Times New Roman" w:cs="Times New Roman"/>
                <w:sz w:val="20"/>
              </w:rPr>
              <w:t xml:space="preserve">                                                                                                                          </w:t>
            </w:r>
            <w:r w:rsidR="0035121B">
              <w:rPr>
                <w:rFonts w:ascii="Times New Roman" w:hAnsi="Times New Roman" w:cs="Times New Roman"/>
                <w:sz w:val="20"/>
              </w:rPr>
              <w:t xml:space="preserve">                         </w:t>
            </w:r>
            <w:r w:rsidRPr="0035121B">
              <w:rPr>
                <w:rFonts w:ascii="Times New Roman" w:hAnsi="Times New Roman" w:cs="Times New Roman"/>
                <w:sz w:val="20"/>
              </w:rPr>
              <w:t xml:space="preserve"> … / … / 20…</w:t>
            </w:r>
          </w:p>
          <w:p w14:paraId="17F5F1B8" w14:textId="3E058734" w:rsidR="00DE7F5D" w:rsidRDefault="00EF3007" w:rsidP="00DE7F5D">
            <w:pPr>
              <w:jc w:val="both"/>
              <w:rPr>
                <w:rFonts w:ascii="Times New Roman" w:hAnsi="Times New Roman" w:cs="Times New Roman"/>
                <w:color w:val="A6A6A6" w:themeColor="background1" w:themeShade="A6"/>
                <w:sz w:val="20"/>
              </w:rPr>
            </w:pP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t xml:space="preserve">                                                         </w:t>
            </w:r>
            <w:r w:rsidRPr="0035121B">
              <w:rPr>
                <w:rFonts w:ascii="Times New Roman" w:hAnsi="Times New Roman" w:cs="Times New Roman"/>
                <w:sz w:val="20"/>
              </w:rPr>
              <w:tab/>
              <w:t xml:space="preserve">              </w:t>
            </w:r>
            <w:r w:rsidR="00820B2F">
              <w:rPr>
                <w:rFonts w:ascii="Times New Roman" w:hAnsi="Times New Roman" w:cs="Times New Roman"/>
                <w:color w:val="A6A6A6" w:themeColor="background1" w:themeShade="A6"/>
                <w:sz w:val="20"/>
              </w:rPr>
              <w:t>Danışman</w:t>
            </w:r>
          </w:p>
          <w:p w14:paraId="617344DE" w14:textId="5146D950" w:rsidR="00820B2F" w:rsidRPr="0035121B" w:rsidRDefault="00820B2F" w:rsidP="00DE7F5D">
            <w:pPr>
              <w:jc w:val="both"/>
              <w:rPr>
                <w:rFonts w:ascii="Times New Roman" w:hAnsi="Times New Roman" w:cs="Times New Roman"/>
                <w:sz w:val="20"/>
              </w:rPr>
            </w:pP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t xml:space="preserve">                                                         </w:t>
            </w:r>
            <w:r w:rsidRPr="0035121B">
              <w:rPr>
                <w:rFonts w:ascii="Times New Roman" w:hAnsi="Times New Roman" w:cs="Times New Roman"/>
                <w:sz w:val="20"/>
              </w:rPr>
              <w:tab/>
              <w:t xml:space="preserve">                  </w:t>
            </w:r>
            <w:r w:rsidRPr="00A012F7">
              <w:rPr>
                <w:rFonts w:ascii="Times New Roman" w:hAnsi="Times New Roman" w:cs="Times New Roman"/>
                <w:color w:val="A6A6A6" w:themeColor="background1" w:themeShade="A6"/>
                <w:sz w:val="20"/>
              </w:rPr>
              <w:t>İmza</w:t>
            </w:r>
          </w:p>
        </w:tc>
      </w:tr>
      <w:tr w:rsidR="00EF3007" w:rsidRPr="0035121B" w14:paraId="5BA8BA80" w14:textId="77777777" w:rsidTr="0045071C">
        <w:trPr>
          <w:trHeight w:hRule="exact" w:val="284"/>
          <w:jc w:val="center"/>
        </w:trPr>
        <w:tc>
          <w:tcPr>
            <w:tcW w:w="10912" w:type="dxa"/>
            <w:gridSpan w:val="6"/>
            <w:shd w:val="clear" w:color="auto" w:fill="BFBFBF" w:themeFill="background1" w:themeFillShade="BF"/>
            <w:vAlign w:val="center"/>
          </w:tcPr>
          <w:p w14:paraId="3080E39D" w14:textId="7AEB8E2D" w:rsidR="00EF3007" w:rsidRPr="0035121B" w:rsidRDefault="00EF3007" w:rsidP="008D0DF3">
            <w:pPr>
              <w:rPr>
                <w:rFonts w:ascii="Times New Roman" w:hAnsi="Times New Roman" w:cs="Times New Roman"/>
                <w:b/>
                <w:sz w:val="20"/>
                <w:szCs w:val="20"/>
              </w:rPr>
            </w:pPr>
            <w:r w:rsidRPr="0035121B">
              <w:rPr>
                <w:rFonts w:ascii="Times New Roman" w:hAnsi="Times New Roman" w:cs="Times New Roman"/>
                <w:b/>
                <w:sz w:val="20"/>
                <w:szCs w:val="20"/>
              </w:rPr>
              <w:t xml:space="preserve">I </w:t>
            </w:r>
            <w:r w:rsidR="008D7950" w:rsidRPr="0035121B">
              <w:rPr>
                <w:rFonts w:ascii="Times New Roman" w:hAnsi="Times New Roman" w:cs="Times New Roman"/>
                <w:b/>
                <w:sz w:val="20"/>
                <w:szCs w:val="20"/>
              </w:rPr>
              <w:t>–</w:t>
            </w:r>
            <w:r w:rsidRPr="0035121B">
              <w:rPr>
                <w:rFonts w:ascii="Times New Roman" w:hAnsi="Times New Roman" w:cs="Times New Roman"/>
                <w:b/>
                <w:sz w:val="20"/>
                <w:szCs w:val="20"/>
              </w:rPr>
              <w:t xml:space="preserve"> </w:t>
            </w:r>
            <w:r w:rsidR="00C40ACE">
              <w:rPr>
                <w:rFonts w:ascii="Times New Roman" w:hAnsi="Times New Roman" w:cs="Times New Roman"/>
                <w:b/>
                <w:sz w:val="20"/>
                <w:szCs w:val="20"/>
              </w:rPr>
              <w:t>JÜ</w:t>
            </w:r>
            <w:r w:rsidR="008D7950" w:rsidRPr="0035121B">
              <w:rPr>
                <w:rFonts w:ascii="Times New Roman" w:hAnsi="Times New Roman" w:cs="Times New Roman"/>
                <w:b/>
                <w:sz w:val="20"/>
                <w:szCs w:val="20"/>
              </w:rPr>
              <w:t>Rİ ÜYELERİ</w:t>
            </w:r>
          </w:p>
        </w:tc>
      </w:tr>
      <w:tr w:rsidR="0045071C" w:rsidRPr="0035121B" w14:paraId="18205A4E" w14:textId="7A08857C" w:rsidTr="00FB68B2">
        <w:trPr>
          <w:trHeight w:hRule="exact" w:val="369"/>
          <w:jc w:val="center"/>
        </w:trPr>
        <w:tc>
          <w:tcPr>
            <w:tcW w:w="779" w:type="dxa"/>
            <w:tcBorders>
              <w:right w:val="single" w:sz="4" w:space="0" w:color="auto"/>
            </w:tcBorders>
            <w:shd w:val="clear" w:color="auto" w:fill="FFFFFF" w:themeFill="background1"/>
            <w:vAlign w:val="center"/>
          </w:tcPr>
          <w:p w14:paraId="5C62AE18" w14:textId="63B3CB8A" w:rsidR="0045071C" w:rsidRPr="0045071C" w:rsidRDefault="0045071C" w:rsidP="0045071C">
            <w:pPr>
              <w:jc w:val="center"/>
              <w:rPr>
                <w:rFonts w:ascii="Times New Roman" w:hAnsi="Times New Roman" w:cs="Times New Roman"/>
                <w:b/>
                <w:sz w:val="20"/>
                <w:szCs w:val="20"/>
              </w:rPr>
            </w:pPr>
            <w:r w:rsidRPr="0045071C">
              <w:rPr>
                <w:rFonts w:ascii="Times New Roman" w:hAnsi="Times New Roman" w:cs="Times New Roman"/>
                <w:b/>
                <w:sz w:val="20"/>
                <w:szCs w:val="20"/>
              </w:rPr>
              <w:t>S. No</w:t>
            </w:r>
          </w:p>
        </w:tc>
        <w:tc>
          <w:tcPr>
            <w:tcW w:w="4276" w:type="dxa"/>
            <w:gridSpan w:val="2"/>
            <w:tcBorders>
              <w:left w:val="single" w:sz="4" w:space="0" w:color="auto"/>
              <w:right w:val="single" w:sz="4" w:space="0" w:color="auto"/>
            </w:tcBorders>
            <w:shd w:val="clear" w:color="auto" w:fill="FFFFFF" w:themeFill="background1"/>
            <w:vAlign w:val="center"/>
          </w:tcPr>
          <w:p w14:paraId="20796739" w14:textId="5EF49A19" w:rsidR="0045071C" w:rsidRPr="0045071C" w:rsidRDefault="0045071C" w:rsidP="0045071C">
            <w:pPr>
              <w:jc w:val="center"/>
              <w:rPr>
                <w:rFonts w:ascii="Times New Roman" w:hAnsi="Times New Roman" w:cs="Times New Roman"/>
                <w:b/>
                <w:sz w:val="20"/>
                <w:szCs w:val="20"/>
              </w:rPr>
            </w:pPr>
            <w:r w:rsidRPr="0045071C">
              <w:rPr>
                <w:rFonts w:ascii="Times New Roman" w:hAnsi="Times New Roman" w:cs="Times New Roman"/>
                <w:b/>
                <w:sz w:val="20"/>
                <w:szCs w:val="20"/>
              </w:rPr>
              <w:t>Unvanı – Adı Soyadı</w:t>
            </w:r>
          </w:p>
        </w:tc>
        <w:tc>
          <w:tcPr>
            <w:tcW w:w="2953" w:type="dxa"/>
            <w:gridSpan w:val="2"/>
            <w:tcBorders>
              <w:top w:val="single" w:sz="4" w:space="0" w:color="auto"/>
              <w:left w:val="single" w:sz="4" w:space="0" w:color="auto"/>
              <w:right w:val="single" w:sz="4" w:space="0" w:color="auto"/>
            </w:tcBorders>
            <w:shd w:val="clear" w:color="auto" w:fill="FFFFFF" w:themeFill="background1"/>
            <w:vAlign w:val="center"/>
          </w:tcPr>
          <w:p w14:paraId="3F435823" w14:textId="1E6E01C8" w:rsidR="0045071C" w:rsidRPr="0045071C" w:rsidRDefault="0045071C" w:rsidP="0045071C">
            <w:pPr>
              <w:jc w:val="center"/>
              <w:rPr>
                <w:rFonts w:ascii="Times New Roman" w:hAnsi="Times New Roman" w:cs="Times New Roman"/>
                <w:b/>
                <w:sz w:val="20"/>
                <w:szCs w:val="20"/>
              </w:rPr>
            </w:pPr>
            <w:r w:rsidRPr="0045071C">
              <w:rPr>
                <w:rFonts w:ascii="Times New Roman" w:hAnsi="Times New Roman" w:cs="Times New Roman"/>
                <w:b/>
                <w:sz w:val="20"/>
                <w:szCs w:val="20"/>
              </w:rPr>
              <w:t>Üniversitesi</w:t>
            </w:r>
          </w:p>
        </w:tc>
        <w:tc>
          <w:tcPr>
            <w:tcW w:w="2904" w:type="dxa"/>
            <w:tcBorders>
              <w:left w:val="single" w:sz="4" w:space="0" w:color="auto"/>
            </w:tcBorders>
            <w:shd w:val="clear" w:color="auto" w:fill="FFFFFF" w:themeFill="background1"/>
            <w:vAlign w:val="center"/>
          </w:tcPr>
          <w:p w14:paraId="33F5DB9C" w14:textId="7AC20B9E" w:rsidR="0045071C" w:rsidRPr="0045071C" w:rsidRDefault="0045071C" w:rsidP="0045071C">
            <w:pPr>
              <w:jc w:val="center"/>
              <w:rPr>
                <w:rFonts w:ascii="Times New Roman" w:hAnsi="Times New Roman" w:cs="Times New Roman"/>
                <w:b/>
                <w:sz w:val="20"/>
                <w:szCs w:val="20"/>
              </w:rPr>
            </w:pPr>
            <w:r w:rsidRPr="0045071C">
              <w:rPr>
                <w:rFonts w:ascii="Times New Roman" w:hAnsi="Times New Roman" w:cs="Times New Roman"/>
                <w:b/>
                <w:sz w:val="20"/>
                <w:szCs w:val="20"/>
              </w:rPr>
              <w:t>Ana Bilim Dalı</w:t>
            </w:r>
          </w:p>
        </w:tc>
      </w:tr>
      <w:tr w:rsidR="0045071C" w:rsidRPr="0035121B" w14:paraId="67C29F3C" w14:textId="2A80D8E9" w:rsidTr="00FB68B2">
        <w:trPr>
          <w:trHeight w:hRule="exact" w:val="369"/>
          <w:jc w:val="center"/>
        </w:trPr>
        <w:tc>
          <w:tcPr>
            <w:tcW w:w="779" w:type="dxa"/>
            <w:tcBorders>
              <w:right w:val="single" w:sz="4" w:space="0" w:color="auto"/>
            </w:tcBorders>
            <w:shd w:val="clear" w:color="auto" w:fill="FFFFFF" w:themeFill="background1"/>
            <w:vAlign w:val="center"/>
          </w:tcPr>
          <w:p w14:paraId="44CA42B2" w14:textId="0BCA017D" w:rsidR="0045071C" w:rsidRPr="0045071C" w:rsidRDefault="0045071C" w:rsidP="004B281E">
            <w:pPr>
              <w:jc w:val="center"/>
              <w:rPr>
                <w:rFonts w:ascii="Times New Roman" w:hAnsi="Times New Roman" w:cs="Times New Roman"/>
                <w:b/>
                <w:sz w:val="20"/>
                <w:szCs w:val="20"/>
              </w:rPr>
            </w:pPr>
            <w:r w:rsidRPr="0045071C">
              <w:rPr>
                <w:rFonts w:ascii="Times New Roman" w:hAnsi="Times New Roman" w:cs="Times New Roman"/>
                <w:b/>
                <w:sz w:val="20"/>
                <w:szCs w:val="20"/>
              </w:rPr>
              <w:t>1</w:t>
            </w:r>
          </w:p>
        </w:tc>
        <w:tc>
          <w:tcPr>
            <w:tcW w:w="4276" w:type="dxa"/>
            <w:gridSpan w:val="2"/>
            <w:tcBorders>
              <w:left w:val="single" w:sz="4" w:space="0" w:color="auto"/>
              <w:right w:val="single" w:sz="4" w:space="0" w:color="auto"/>
            </w:tcBorders>
            <w:shd w:val="clear" w:color="auto" w:fill="FFFFFF" w:themeFill="background1"/>
            <w:vAlign w:val="center"/>
          </w:tcPr>
          <w:p w14:paraId="4E2FAA06" w14:textId="7E603A23" w:rsidR="0045071C" w:rsidRPr="0035121B" w:rsidRDefault="0045071C" w:rsidP="0045071C">
            <w:pPr>
              <w:jc w:val="right"/>
              <w:rPr>
                <w:rFonts w:ascii="Times New Roman" w:hAnsi="Times New Roman" w:cs="Times New Roman"/>
                <w:sz w:val="20"/>
                <w:szCs w:val="20"/>
              </w:rPr>
            </w:pPr>
            <w:r w:rsidRPr="0035121B">
              <w:rPr>
                <w:rFonts w:ascii="Times New Roman" w:hAnsi="Times New Roman" w:cs="Times New Roman"/>
                <w:sz w:val="20"/>
                <w:szCs w:val="20"/>
              </w:rPr>
              <w:t>(Danışman)</w:t>
            </w:r>
          </w:p>
        </w:tc>
        <w:tc>
          <w:tcPr>
            <w:tcW w:w="2953" w:type="dxa"/>
            <w:gridSpan w:val="2"/>
            <w:tcBorders>
              <w:left w:val="single" w:sz="4" w:space="0" w:color="auto"/>
              <w:right w:val="single" w:sz="4" w:space="0" w:color="auto"/>
            </w:tcBorders>
            <w:shd w:val="clear" w:color="auto" w:fill="FFFFFF" w:themeFill="background1"/>
            <w:vAlign w:val="center"/>
          </w:tcPr>
          <w:p w14:paraId="0AE09CCB" w14:textId="77777777" w:rsidR="0045071C" w:rsidRPr="0035121B" w:rsidRDefault="0045071C" w:rsidP="0045071C">
            <w:pPr>
              <w:rPr>
                <w:rFonts w:ascii="Times New Roman" w:hAnsi="Times New Roman" w:cs="Times New Roman"/>
                <w:sz w:val="20"/>
                <w:szCs w:val="20"/>
              </w:rPr>
            </w:pPr>
          </w:p>
        </w:tc>
        <w:tc>
          <w:tcPr>
            <w:tcW w:w="2904" w:type="dxa"/>
            <w:tcBorders>
              <w:left w:val="single" w:sz="4" w:space="0" w:color="auto"/>
            </w:tcBorders>
            <w:shd w:val="clear" w:color="auto" w:fill="FFFFFF" w:themeFill="background1"/>
            <w:vAlign w:val="center"/>
          </w:tcPr>
          <w:p w14:paraId="2C0E3178" w14:textId="455938B0" w:rsidR="0045071C" w:rsidRPr="0035121B" w:rsidRDefault="0045071C" w:rsidP="0045071C">
            <w:pPr>
              <w:rPr>
                <w:rFonts w:ascii="Times New Roman" w:hAnsi="Times New Roman" w:cs="Times New Roman"/>
                <w:sz w:val="20"/>
                <w:szCs w:val="20"/>
              </w:rPr>
            </w:pPr>
          </w:p>
        </w:tc>
      </w:tr>
      <w:tr w:rsidR="0045071C" w:rsidRPr="0035121B" w14:paraId="2717FBA4" w14:textId="2084988F" w:rsidTr="00FB68B2">
        <w:trPr>
          <w:trHeight w:hRule="exact" w:val="369"/>
          <w:jc w:val="center"/>
        </w:trPr>
        <w:tc>
          <w:tcPr>
            <w:tcW w:w="779" w:type="dxa"/>
            <w:tcBorders>
              <w:right w:val="single" w:sz="4" w:space="0" w:color="auto"/>
            </w:tcBorders>
            <w:shd w:val="clear" w:color="auto" w:fill="FFFFFF" w:themeFill="background1"/>
            <w:vAlign w:val="center"/>
          </w:tcPr>
          <w:p w14:paraId="5AEA2163" w14:textId="45C0D88E" w:rsidR="0045071C" w:rsidRPr="0045071C" w:rsidRDefault="0045071C" w:rsidP="004B281E">
            <w:pPr>
              <w:jc w:val="center"/>
              <w:rPr>
                <w:rFonts w:ascii="Times New Roman" w:hAnsi="Times New Roman" w:cs="Times New Roman"/>
                <w:b/>
                <w:sz w:val="20"/>
                <w:szCs w:val="20"/>
              </w:rPr>
            </w:pPr>
            <w:r w:rsidRPr="0045071C">
              <w:rPr>
                <w:rFonts w:ascii="Times New Roman" w:hAnsi="Times New Roman" w:cs="Times New Roman"/>
                <w:b/>
                <w:sz w:val="20"/>
                <w:szCs w:val="20"/>
              </w:rPr>
              <w:t>2</w:t>
            </w:r>
          </w:p>
        </w:tc>
        <w:tc>
          <w:tcPr>
            <w:tcW w:w="4276" w:type="dxa"/>
            <w:gridSpan w:val="2"/>
            <w:tcBorders>
              <w:left w:val="single" w:sz="4" w:space="0" w:color="auto"/>
              <w:right w:val="single" w:sz="4" w:space="0" w:color="auto"/>
            </w:tcBorders>
            <w:shd w:val="clear" w:color="auto" w:fill="FFFFFF" w:themeFill="background1"/>
            <w:vAlign w:val="center"/>
          </w:tcPr>
          <w:p w14:paraId="6CEEFACA" w14:textId="77777777" w:rsidR="0045071C" w:rsidRPr="0035121B" w:rsidRDefault="0045071C" w:rsidP="0045071C">
            <w:pPr>
              <w:rPr>
                <w:rFonts w:ascii="Times New Roman" w:hAnsi="Times New Roman" w:cs="Times New Roman"/>
                <w:sz w:val="20"/>
                <w:szCs w:val="20"/>
              </w:rPr>
            </w:pPr>
          </w:p>
        </w:tc>
        <w:tc>
          <w:tcPr>
            <w:tcW w:w="2953" w:type="dxa"/>
            <w:gridSpan w:val="2"/>
            <w:tcBorders>
              <w:left w:val="single" w:sz="4" w:space="0" w:color="auto"/>
              <w:right w:val="single" w:sz="4" w:space="0" w:color="auto"/>
            </w:tcBorders>
            <w:shd w:val="clear" w:color="auto" w:fill="FFFFFF" w:themeFill="background1"/>
            <w:vAlign w:val="center"/>
          </w:tcPr>
          <w:p w14:paraId="2F804B76" w14:textId="77777777" w:rsidR="0045071C" w:rsidRPr="0035121B" w:rsidRDefault="0045071C" w:rsidP="0045071C">
            <w:pPr>
              <w:rPr>
                <w:rFonts w:ascii="Times New Roman" w:hAnsi="Times New Roman" w:cs="Times New Roman"/>
                <w:sz w:val="20"/>
                <w:szCs w:val="20"/>
              </w:rPr>
            </w:pPr>
          </w:p>
        </w:tc>
        <w:tc>
          <w:tcPr>
            <w:tcW w:w="2904" w:type="dxa"/>
            <w:tcBorders>
              <w:left w:val="single" w:sz="4" w:space="0" w:color="auto"/>
            </w:tcBorders>
            <w:shd w:val="clear" w:color="auto" w:fill="FFFFFF" w:themeFill="background1"/>
            <w:vAlign w:val="center"/>
          </w:tcPr>
          <w:p w14:paraId="19DD59BA" w14:textId="094B797C" w:rsidR="0045071C" w:rsidRPr="0035121B" w:rsidRDefault="0045071C" w:rsidP="0045071C">
            <w:pPr>
              <w:rPr>
                <w:rFonts w:ascii="Times New Roman" w:hAnsi="Times New Roman" w:cs="Times New Roman"/>
                <w:sz w:val="20"/>
                <w:szCs w:val="20"/>
              </w:rPr>
            </w:pPr>
          </w:p>
        </w:tc>
      </w:tr>
      <w:tr w:rsidR="0045071C" w:rsidRPr="0035121B" w14:paraId="752FFF0B" w14:textId="73A2D68A" w:rsidTr="00FB68B2">
        <w:trPr>
          <w:trHeight w:hRule="exact" w:val="369"/>
          <w:jc w:val="center"/>
        </w:trPr>
        <w:tc>
          <w:tcPr>
            <w:tcW w:w="779" w:type="dxa"/>
            <w:tcBorders>
              <w:right w:val="single" w:sz="4" w:space="0" w:color="auto"/>
            </w:tcBorders>
            <w:shd w:val="clear" w:color="auto" w:fill="FFFFFF" w:themeFill="background1"/>
            <w:vAlign w:val="center"/>
          </w:tcPr>
          <w:p w14:paraId="3AAA9BC7" w14:textId="54B7CBD8" w:rsidR="0045071C" w:rsidRPr="0045071C" w:rsidRDefault="0045071C" w:rsidP="004B281E">
            <w:pPr>
              <w:jc w:val="center"/>
              <w:rPr>
                <w:rFonts w:ascii="Times New Roman" w:hAnsi="Times New Roman" w:cs="Times New Roman"/>
                <w:b/>
                <w:sz w:val="20"/>
                <w:szCs w:val="20"/>
              </w:rPr>
            </w:pPr>
            <w:r w:rsidRPr="0045071C">
              <w:rPr>
                <w:rFonts w:ascii="Times New Roman" w:hAnsi="Times New Roman" w:cs="Times New Roman"/>
                <w:b/>
                <w:sz w:val="20"/>
                <w:szCs w:val="20"/>
              </w:rPr>
              <w:t>3</w:t>
            </w:r>
          </w:p>
        </w:tc>
        <w:tc>
          <w:tcPr>
            <w:tcW w:w="4276" w:type="dxa"/>
            <w:gridSpan w:val="2"/>
            <w:tcBorders>
              <w:left w:val="single" w:sz="4" w:space="0" w:color="auto"/>
              <w:right w:val="single" w:sz="4" w:space="0" w:color="auto"/>
            </w:tcBorders>
            <w:shd w:val="clear" w:color="auto" w:fill="FFFFFF" w:themeFill="background1"/>
            <w:vAlign w:val="center"/>
          </w:tcPr>
          <w:p w14:paraId="170C6759" w14:textId="77777777" w:rsidR="0045071C" w:rsidRPr="0035121B" w:rsidRDefault="0045071C" w:rsidP="0045071C">
            <w:pPr>
              <w:rPr>
                <w:rFonts w:ascii="Times New Roman" w:hAnsi="Times New Roman" w:cs="Times New Roman"/>
                <w:sz w:val="20"/>
                <w:szCs w:val="20"/>
              </w:rPr>
            </w:pPr>
          </w:p>
        </w:tc>
        <w:tc>
          <w:tcPr>
            <w:tcW w:w="2953" w:type="dxa"/>
            <w:gridSpan w:val="2"/>
            <w:tcBorders>
              <w:left w:val="single" w:sz="4" w:space="0" w:color="auto"/>
              <w:right w:val="single" w:sz="4" w:space="0" w:color="auto"/>
            </w:tcBorders>
            <w:shd w:val="clear" w:color="auto" w:fill="FFFFFF" w:themeFill="background1"/>
            <w:vAlign w:val="center"/>
          </w:tcPr>
          <w:p w14:paraId="09945AD8" w14:textId="77777777" w:rsidR="0045071C" w:rsidRPr="0035121B" w:rsidRDefault="0045071C" w:rsidP="0045071C">
            <w:pPr>
              <w:rPr>
                <w:rFonts w:ascii="Times New Roman" w:hAnsi="Times New Roman" w:cs="Times New Roman"/>
                <w:sz w:val="20"/>
                <w:szCs w:val="20"/>
              </w:rPr>
            </w:pPr>
          </w:p>
        </w:tc>
        <w:tc>
          <w:tcPr>
            <w:tcW w:w="2904" w:type="dxa"/>
            <w:tcBorders>
              <w:left w:val="single" w:sz="4" w:space="0" w:color="auto"/>
            </w:tcBorders>
            <w:shd w:val="clear" w:color="auto" w:fill="FFFFFF" w:themeFill="background1"/>
            <w:vAlign w:val="center"/>
          </w:tcPr>
          <w:p w14:paraId="490D5482" w14:textId="75A9AE65" w:rsidR="0045071C" w:rsidRPr="0035121B" w:rsidRDefault="0045071C" w:rsidP="0045071C">
            <w:pPr>
              <w:rPr>
                <w:rFonts w:ascii="Times New Roman" w:hAnsi="Times New Roman" w:cs="Times New Roman"/>
                <w:sz w:val="20"/>
                <w:szCs w:val="20"/>
              </w:rPr>
            </w:pPr>
            <w:bookmarkStart w:id="0" w:name="_GoBack"/>
            <w:bookmarkEnd w:id="0"/>
          </w:p>
        </w:tc>
      </w:tr>
      <w:tr w:rsidR="0045071C" w:rsidRPr="0035121B" w14:paraId="68DBDA4A" w14:textId="6A6623BE" w:rsidTr="00FB68B2">
        <w:trPr>
          <w:trHeight w:hRule="exact" w:val="369"/>
          <w:jc w:val="center"/>
        </w:trPr>
        <w:tc>
          <w:tcPr>
            <w:tcW w:w="779" w:type="dxa"/>
            <w:tcBorders>
              <w:right w:val="single" w:sz="4" w:space="0" w:color="auto"/>
            </w:tcBorders>
            <w:shd w:val="clear" w:color="auto" w:fill="FFFFFF" w:themeFill="background1"/>
            <w:vAlign w:val="center"/>
          </w:tcPr>
          <w:p w14:paraId="1DB0C471" w14:textId="5D002C7B" w:rsidR="0045071C" w:rsidRPr="0045071C" w:rsidRDefault="0045071C" w:rsidP="004B281E">
            <w:pPr>
              <w:jc w:val="center"/>
              <w:rPr>
                <w:rFonts w:ascii="Times New Roman" w:hAnsi="Times New Roman" w:cs="Times New Roman"/>
                <w:b/>
                <w:sz w:val="20"/>
                <w:szCs w:val="20"/>
              </w:rPr>
            </w:pPr>
            <w:r w:rsidRPr="0045071C">
              <w:rPr>
                <w:rFonts w:ascii="Times New Roman" w:hAnsi="Times New Roman" w:cs="Times New Roman"/>
                <w:b/>
                <w:sz w:val="20"/>
                <w:szCs w:val="20"/>
              </w:rPr>
              <w:t>4</w:t>
            </w:r>
          </w:p>
        </w:tc>
        <w:tc>
          <w:tcPr>
            <w:tcW w:w="4276" w:type="dxa"/>
            <w:gridSpan w:val="2"/>
            <w:tcBorders>
              <w:left w:val="single" w:sz="4" w:space="0" w:color="auto"/>
              <w:right w:val="single" w:sz="4" w:space="0" w:color="auto"/>
            </w:tcBorders>
            <w:shd w:val="clear" w:color="auto" w:fill="FFFFFF" w:themeFill="background1"/>
            <w:vAlign w:val="center"/>
          </w:tcPr>
          <w:p w14:paraId="2EB4340B" w14:textId="77777777" w:rsidR="0045071C" w:rsidRPr="0035121B" w:rsidRDefault="0045071C" w:rsidP="0045071C">
            <w:pPr>
              <w:rPr>
                <w:rFonts w:ascii="Times New Roman" w:hAnsi="Times New Roman" w:cs="Times New Roman"/>
                <w:sz w:val="20"/>
                <w:szCs w:val="20"/>
              </w:rPr>
            </w:pPr>
          </w:p>
        </w:tc>
        <w:tc>
          <w:tcPr>
            <w:tcW w:w="2953" w:type="dxa"/>
            <w:gridSpan w:val="2"/>
            <w:tcBorders>
              <w:left w:val="single" w:sz="4" w:space="0" w:color="auto"/>
              <w:right w:val="single" w:sz="4" w:space="0" w:color="auto"/>
            </w:tcBorders>
            <w:shd w:val="clear" w:color="auto" w:fill="FFFFFF" w:themeFill="background1"/>
            <w:vAlign w:val="center"/>
          </w:tcPr>
          <w:p w14:paraId="17048D89" w14:textId="77777777" w:rsidR="0045071C" w:rsidRPr="0035121B" w:rsidRDefault="0045071C" w:rsidP="0045071C">
            <w:pPr>
              <w:rPr>
                <w:rFonts w:ascii="Times New Roman" w:hAnsi="Times New Roman" w:cs="Times New Roman"/>
                <w:sz w:val="20"/>
                <w:szCs w:val="20"/>
              </w:rPr>
            </w:pPr>
          </w:p>
        </w:tc>
        <w:tc>
          <w:tcPr>
            <w:tcW w:w="2904" w:type="dxa"/>
            <w:tcBorders>
              <w:left w:val="single" w:sz="4" w:space="0" w:color="auto"/>
            </w:tcBorders>
            <w:shd w:val="clear" w:color="auto" w:fill="FFFFFF" w:themeFill="background1"/>
            <w:vAlign w:val="center"/>
          </w:tcPr>
          <w:p w14:paraId="6B760E6E" w14:textId="1EA40FF3" w:rsidR="0045071C" w:rsidRPr="0035121B" w:rsidRDefault="0045071C" w:rsidP="0045071C">
            <w:pPr>
              <w:rPr>
                <w:rFonts w:ascii="Times New Roman" w:hAnsi="Times New Roman" w:cs="Times New Roman"/>
                <w:sz w:val="20"/>
                <w:szCs w:val="20"/>
              </w:rPr>
            </w:pPr>
          </w:p>
        </w:tc>
      </w:tr>
      <w:tr w:rsidR="0045071C" w:rsidRPr="0035121B" w14:paraId="1370E1F3" w14:textId="1DC1A42D" w:rsidTr="00FB68B2">
        <w:trPr>
          <w:trHeight w:hRule="exact" w:val="369"/>
          <w:jc w:val="center"/>
        </w:trPr>
        <w:tc>
          <w:tcPr>
            <w:tcW w:w="779" w:type="dxa"/>
            <w:tcBorders>
              <w:right w:val="single" w:sz="4" w:space="0" w:color="auto"/>
            </w:tcBorders>
            <w:shd w:val="clear" w:color="auto" w:fill="FFFFFF" w:themeFill="background1"/>
            <w:vAlign w:val="center"/>
          </w:tcPr>
          <w:p w14:paraId="02256410" w14:textId="13A73C09" w:rsidR="0045071C" w:rsidRPr="0045071C" w:rsidRDefault="0045071C" w:rsidP="004B281E">
            <w:pPr>
              <w:jc w:val="center"/>
              <w:rPr>
                <w:rFonts w:ascii="Times New Roman" w:hAnsi="Times New Roman" w:cs="Times New Roman"/>
                <w:b/>
                <w:sz w:val="20"/>
                <w:szCs w:val="20"/>
              </w:rPr>
            </w:pPr>
            <w:r w:rsidRPr="0045071C">
              <w:rPr>
                <w:rFonts w:ascii="Times New Roman" w:hAnsi="Times New Roman" w:cs="Times New Roman"/>
                <w:b/>
                <w:sz w:val="20"/>
                <w:szCs w:val="20"/>
              </w:rPr>
              <w:t>5</w:t>
            </w:r>
          </w:p>
        </w:tc>
        <w:tc>
          <w:tcPr>
            <w:tcW w:w="4276" w:type="dxa"/>
            <w:gridSpan w:val="2"/>
            <w:tcBorders>
              <w:left w:val="single" w:sz="4" w:space="0" w:color="auto"/>
              <w:right w:val="single" w:sz="4" w:space="0" w:color="auto"/>
            </w:tcBorders>
            <w:shd w:val="clear" w:color="auto" w:fill="FFFFFF" w:themeFill="background1"/>
            <w:vAlign w:val="center"/>
          </w:tcPr>
          <w:p w14:paraId="54930BBA" w14:textId="77777777" w:rsidR="0045071C" w:rsidRPr="0035121B" w:rsidRDefault="0045071C" w:rsidP="0045071C">
            <w:pPr>
              <w:rPr>
                <w:rFonts w:ascii="Times New Roman" w:hAnsi="Times New Roman" w:cs="Times New Roman"/>
                <w:sz w:val="20"/>
                <w:szCs w:val="20"/>
              </w:rPr>
            </w:pPr>
          </w:p>
        </w:tc>
        <w:tc>
          <w:tcPr>
            <w:tcW w:w="2953" w:type="dxa"/>
            <w:gridSpan w:val="2"/>
            <w:tcBorders>
              <w:left w:val="single" w:sz="4" w:space="0" w:color="auto"/>
              <w:right w:val="single" w:sz="4" w:space="0" w:color="auto"/>
            </w:tcBorders>
            <w:shd w:val="clear" w:color="auto" w:fill="FFFFFF" w:themeFill="background1"/>
            <w:vAlign w:val="center"/>
          </w:tcPr>
          <w:p w14:paraId="74AAB473" w14:textId="77777777" w:rsidR="0045071C" w:rsidRPr="0035121B" w:rsidRDefault="0045071C" w:rsidP="0045071C">
            <w:pPr>
              <w:rPr>
                <w:rFonts w:ascii="Times New Roman" w:hAnsi="Times New Roman" w:cs="Times New Roman"/>
                <w:sz w:val="20"/>
                <w:szCs w:val="20"/>
              </w:rPr>
            </w:pPr>
          </w:p>
        </w:tc>
        <w:tc>
          <w:tcPr>
            <w:tcW w:w="2904" w:type="dxa"/>
            <w:tcBorders>
              <w:left w:val="single" w:sz="4" w:space="0" w:color="auto"/>
            </w:tcBorders>
            <w:shd w:val="clear" w:color="auto" w:fill="FFFFFF" w:themeFill="background1"/>
            <w:vAlign w:val="center"/>
          </w:tcPr>
          <w:p w14:paraId="28C40F7E" w14:textId="41E476B4" w:rsidR="0045071C" w:rsidRPr="0035121B" w:rsidRDefault="0045071C" w:rsidP="0045071C">
            <w:pPr>
              <w:rPr>
                <w:rFonts w:ascii="Times New Roman" w:hAnsi="Times New Roman" w:cs="Times New Roman"/>
                <w:sz w:val="20"/>
                <w:szCs w:val="20"/>
              </w:rPr>
            </w:pPr>
          </w:p>
        </w:tc>
      </w:tr>
      <w:tr w:rsidR="0045071C" w:rsidRPr="0035121B" w14:paraId="613CF27F" w14:textId="130E0447" w:rsidTr="00FB68B2">
        <w:trPr>
          <w:trHeight w:hRule="exact" w:val="369"/>
          <w:jc w:val="center"/>
        </w:trPr>
        <w:tc>
          <w:tcPr>
            <w:tcW w:w="779" w:type="dxa"/>
            <w:tcBorders>
              <w:right w:val="single" w:sz="4" w:space="0" w:color="auto"/>
            </w:tcBorders>
            <w:shd w:val="clear" w:color="auto" w:fill="FFFFFF" w:themeFill="background1"/>
            <w:vAlign w:val="center"/>
          </w:tcPr>
          <w:p w14:paraId="6C01EB9B" w14:textId="30DC2F95" w:rsidR="0045071C" w:rsidRPr="0045071C" w:rsidRDefault="0045071C" w:rsidP="004B281E">
            <w:pPr>
              <w:jc w:val="center"/>
              <w:rPr>
                <w:rFonts w:ascii="Times New Roman" w:hAnsi="Times New Roman" w:cs="Times New Roman"/>
                <w:b/>
                <w:sz w:val="20"/>
                <w:szCs w:val="20"/>
              </w:rPr>
            </w:pPr>
            <w:r w:rsidRPr="0045071C">
              <w:rPr>
                <w:rFonts w:ascii="Times New Roman" w:hAnsi="Times New Roman" w:cs="Times New Roman"/>
                <w:b/>
                <w:sz w:val="20"/>
                <w:szCs w:val="20"/>
              </w:rPr>
              <w:t>6</w:t>
            </w:r>
          </w:p>
        </w:tc>
        <w:tc>
          <w:tcPr>
            <w:tcW w:w="4276" w:type="dxa"/>
            <w:gridSpan w:val="2"/>
            <w:tcBorders>
              <w:left w:val="single" w:sz="4" w:space="0" w:color="auto"/>
              <w:right w:val="single" w:sz="4" w:space="0" w:color="auto"/>
            </w:tcBorders>
            <w:shd w:val="clear" w:color="auto" w:fill="FFFFFF" w:themeFill="background1"/>
            <w:vAlign w:val="center"/>
          </w:tcPr>
          <w:p w14:paraId="20B88116" w14:textId="72CCD4EC" w:rsidR="0045071C" w:rsidRPr="0035121B" w:rsidRDefault="0045071C" w:rsidP="0045071C">
            <w:pPr>
              <w:jc w:val="right"/>
              <w:rPr>
                <w:rFonts w:ascii="Times New Roman" w:hAnsi="Times New Roman" w:cs="Times New Roman"/>
                <w:sz w:val="20"/>
                <w:szCs w:val="20"/>
              </w:rPr>
            </w:pPr>
            <w:r w:rsidRPr="0035121B">
              <w:rPr>
                <w:rFonts w:ascii="Times New Roman" w:hAnsi="Times New Roman" w:cs="Times New Roman"/>
                <w:sz w:val="20"/>
                <w:szCs w:val="20"/>
              </w:rPr>
              <w:t>(</w:t>
            </w:r>
            <w:r>
              <w:rPr>
                <w:rFonts w:ascii="Times New Roman" w:hAnsi="Times New Roman" w:cs="Times New Roman"/>
                <w:sz w:val="20"/>
                <w:szCs w:val="20"/>
              </w:rPr>
              <w:t>Yedek</w:t>
            </w:r>
            <w:r w:rsidRPr="0035121B">
              <w:rPr>
                <w:rFonts w:ascii="Times New Roman" w:hAnsi="Times New Roman" w:cs="Times New Roman"/>
                <w:sz w:val="20"/>
                <w:szCs w:val="20"/>
              </w:rPr>
              <w:t>)</w:t>
            </w:r>
          </w:p>
        </w:tc>
        <w:tc>
          <w:tcPr>
            <w:tcW w:w="2953" w:type="dxa"/>
            <w:gridSpan w:val="2"/>
            <w:tcBorders>
              <w:left w:val="single" w:sz="4" w:space="0" w:color="auto"/>
              <w:right w:val="single" w:sz="4" w:space="0" w:color="auto"/>
            </w:tcBorders>
            <w:shd w:val="clear" w:color="auto" w:fill="FFFFFF" w:themeFill="background1"/>
            <w:vAlign w:val="center"/>
          </w:tcPr>
          <w:p w14:paraId="0B426505" w14:textId="77777777" w:rsidR="0045071C" w:rsidRPr="0035121B" w:rsidRDefault="0045071C" w:rsidP="0045071C">
            <w:pPr>
              <w:rPr>
                <w:rFonts w:ascii="Times New Roman" w:hAnsi="Times New Roman" w:cs="Times New Roman"/>
                <w:sz w:val="20"/>
                <w:szCs w:val="20"/>
              </w:rPr>
            </w:pPr>
          </w:p>
        </w:tc>
        <w:tc>
          <w:tcPr>
            <w:tcW w:w="2904" w:type="dxa"/>
            <w:tcBorders>
              <w:left w:val="single" w:sz="4" w:space="0" w:color="auto"/>
            </w:tcBorders>
            <w:shd w:val="clear" w:color="auto" w:fill="FFFFFF" w:themeFill="background1"/>
            <w:vAlign w:val="center"/>
          </w:tcPr>
          <w:p w14:paraId="1BC6DDC7" w14:textId="571CE9CE" w:rsidR="0045071C" w:rsidRPr="0035121B" w:rsidRDefault="0045071C" w:rsidP="0045071C">
            <w:pPr>
              <w:rPr>
                <w:rFonts w:ascii="Times New Roman" w:hAnsi="Times New Roman" w:cs="Times New Roman"/>
                <w:sz w:val="20"/>
                <w:szCs w:val="20"/>
              </w:rPr>
            </w:pPr>
          </w:p>
        </w:tc>
      </w:tr>
      <w:tr w:rsidR="0045071C" w:rsidRPr="0035121B" w14:paraId="2318E842" w14:textId="77777777" w:rsidTr="00FB68B2">
        <w:trPr>
          <w:trHeight w:hRule="exact" w:val="369"/>
          <w:jc w:val="center"/>
        </w:trPr>
        <w:tc>
          <w:tcPr>
            <w:tcW w:w="779" w:type="dxa"/>
            <w:tcBorders>
              <w:right w:val="single" w:sz="4" w:space="0" w:color="auto"/>
            </w:tcBorders>
            <w:shd w:val="clear" w:color="auto" w:fill="FFFFFF" w:themeFill="background1"/>
            <w:vAlign w:val="center"/>
          </w:tcPr>
          <w:p w14:paraId="56535712" w14:textId="2B3B6747" w:rsidR="0045071C" w:rsidRPr="0045071C" w:rsidRDefault="0045071C" w:rsidP="004B281E">
            <w:pPr>
              <w:jc w:val="center"/>
              <w:rPr>
                <w:rFonts w:ascii="Times New Roman" w:hAnsi="Times New Roman" w:cs="Times New Roman"/>
                <w:b/>
                <w:sz w:val="20"/>
                <w:szCs w:val="20"/>
              </w:rPr>
            </w:pPr>
            <w:r w:rsidRPr="0045071C">
              <w:rPr>
                <w:rFonts w:ascii="Times New Roman" w:hAnsi="Times New Roman" w:cs="Times New Roman"/>
                <w:b/>
                <w:sz w:val="20"/>
                <w:szCs w:val="20"/>
              </w:rPr>
              <w:t>7</w:t>
            </w:r>
          </w:p>
        </w:tc>
        <w:tc>
          <w:tcPr>
            <w:tcW w:w="4276" w:type="dxa"/>
            <w:gridSpan w:val="2"/>
            <w:tcBorders>
              <w:left w:val="single" w:sz="4" w:space="0" w:color="auto"/>
              <w:right w:val="single" w:sz="4" w:space="0" w:color="auto"/>
            </w:tcBorders>
            <w:shd w:val="clear" w:color="auto" w:fill="FFFFFF" w:themeFill="background1"/>
            <w:vAlign w:val="center"/>
          </w:tcPr>
          <w:p w14:paraId="56402D26" w14:textId="4D8A9D67" w:rsidR="0045071C" w:rsidRPr="0035121B" w:rsidRDefault="0045071C" w:rsidP="0045071C">
            <w:pPr>
              <w:jc w:val="right"/>
              <w:rPr>
                <w:rFonts w:ascii="Times New Roman" w:hAnsi="Times New Roman" w:cs="Times New Roman"/>
                <w:sz w:val="20"/>
                <w:szCs w:val="20"/>
              </w:rPr>
            </w:pPr>
            <w:r w:rsidRPr="0035121B">
              <w:rPr>
                <w:rFonts w:ascii="Times New Roman" w:hAnsi="Times New Roman" w:cs="Times New Roman"/>
                <w:sz w:val="20"/>
                <w:szCs w:val="20"/>
              </w:rPr>
              <w:t>(</w:t>
            </w:r>
            <w:r>
              <w:rPr>
                <w:rFonts w:ascii="Times New Roman" w:hAnsi="Times New Roman" w:cs="Times New Roman"/>
                <w:sz w:val="20"/>
                <w:szCs w:val="20"/>
              </w:rPr>
              <w:t>Yedek</w:t>
            </w:r>
            <w:r w:rsidRPr="0035121B">
              <w:rPr>
                <w:rFonts w:ascii="Times New Roman" w:hAnsi="Times New Roman" w:cs="Times New Roman"/>
                <w:sz w:val="20"/>
                <w:szCs w:val="20"/>
              </w:rPr>
              <w:t>)</w:t>
            </w:r>
          </w:p>
        </w:tc>
        <w:tc>
          <w:tcPr>
            <w:tcW w:w="2953" w:type="dxa"/>
            <w:gridSpan w:val="2"/>
            <w:tcBorders>
              <w:left w:val="single" w:sz="4" w:space="0" w:color="auto"/>
              <w:right w:val="single" w:sz="4" w:space="0" w:color="auto"/>
            </w:tcBorders>
            <w:shd w:val="clear" w:color="auto" w:fill="FFFFFF" w:themeFill="background1"/>
            <w:vAlign w:val="center"/>
          </w:tcPr>
          <w:p w14:paraId="7710DBF3" w14:textId="77777777" w:rsidR="0045071C" w:rsidRPr="0035121B" w:rsidRDefault="0045071C" w:rsidP="0045071C">
            <w:pPr>
              <w:rPr>
                <w:rFonts w:ascii="Times New Roman" w:hAnsi="Times New Roman" w:cs="Times New Roman"/>
                <w:sz w:val="20"/>
                <w:szCs w:val="20"/>
              </w:rPr>
            </w:pPr>
          </w:p>
        </w:tc>
        <w:tc>
          <w:tcPr>
            <w:tcW w:w="2904" w:type="dxa"/>
            <w:tcBorders>
              <w:left w:val="single" w:sz="4" w:space="0" w:color="auto"/>
            </w:tcBorders>
            <w:shd w:val="clear" w:color="auto" w:fill="FFFFFF" w:themeFill="background1"/>
            <w:vAlign w:val="center"/>
          </w:tcPr>
          <w:p w14:paraId="5CD2EE9D" w14:textId="77777777" w:rsidR="0045071C" w:rsidRPr="0035121B" w:rsidRDefault="0045071C" w:rsidP="0045071C">
            <w:pPr>
              <w:rPr>
                <w:rFonts w:ascii="Times New Roman" w:hAnsi="Times New Roman" w:cs="Times New Roman"/>
                <w:sz w:val="20"/>
                <w:szCs w:val="20"/>
              </w:rPr>
            </w:pPr>
          </w:p>
        </w:tc>
      </w:tr>
      <w:tr w:rsidR="0045071C" w:rsidRPr="0035121B" w14:paraId="58E8ACF8" w14:textId="77777777" w:rsidTr="0045071C">
        <w:trPr>
          <w:trHeight w:hRule="exact" w:val="284"/>
          <w:jc w:val="center"/>
        </w:trPr>
        <w:tc>
          <w:tcPr>
            <w:tcW w:w="10912" w:type="dxa"/>
            <w:gridSpan w:val="6"/>
            <w:shd w:val="clear" w:color="auto" w:fill="BFBFBF" w:themeFill="background1" w:themeFillShade="BF"/>
            <w:vAlign w:val="center"/>
          </w:tcPr>
          <w:p w14:paraId="767DF338" w14:textId="5E13D9C3" w:rsidR="0045071C" w:rsidRPr="0035121B" w:rsidRDefault="0045071C" w:rsidP="0045071C">
            <w:pPr>
              <w:rPr>
                <w:rFonts w:ascii="Times New Roman" w:hAnsi="Times New Roman" w:cs="Times New Roman"/>
                <w:sz w:val="20"/>
                <w:szCs w:val="20"/>
              </w:rPr>
            </w:pPr>
            <w:r w:rsidRPr="0035121B">
              <w:rPr>
                <w:rFonts w:ascii="Times New Roman" w:hAnsi="Times New Roman" w:cs="Times New Roman"/>
                <w:b/>
                <w:sz w:val="20"/>
                <w:szCs w:val="20"/>
              </w:rPr>
              <w:t xml:space="preserve">II – </w:t>
            </w:r>
            <w:r>
              <w:rPr>
                <w:rFonts w:ascii="Times New Roman" w:hAnsi="Times New Roman" w:cs="Times New Roman"/>
                <w:b/>
                <w:sz w:val="20"/>
                <w:szCs w:val="20"/>
              </w:rPr>
              <w:t>SINAV TARİHİ</w:t>
            </w:r>
          </w:p>
        </w:tc>
      </w:tr>
      <w:tr w:rsidR="004525DA" w:rsidRPr="0035121B" w14:paraId="57EC48BA" w14:textId="77777777" w:rsidTr="00B86874">
        <w:trPr>
          <w:trHeight w:hRule="exact" w:val="369"/>
          <w:jc w:val="center"/>
        </w:trPr>
        <w:tc>
          <w:tcPr>
            <w:tcW w:w="3637" w:type="dxa"/>
            <w:gridSpan w:val="2"/>
            <w:shd w:val="clear" w:color="auto" w:fill="auto"/>
            <w:vAlign w:val="center"/>
          </w:tcPr>
          <w:p w14:paraId="0428DBFC" w14:textId="63B5EF0C" w:rsidR="004525DA" w:rsidRPr="0035121B" w:rsidRDefault="004525DA" w:rsidP="004525DA">
            <w:pPr>
              <w:jc w:val="center"/>
              <w:rPr>
                <w:rFonts w:ascii="Times New Roman" w:hAnsi="Times New Roman" w:cs="Times New Roman"/>
                <w:b/>
                <w:sz w:val="20"/>
                <w:szCs w:val="20"/>
              </w:rPr>
            </w:pPr>
            <w:r>
              <w:rPr>
                <w:rFonts w:ascii="Times New Roman" w:hAnsi="Times New Roman" w:cs="Times New Roman"/>
                <w:b/>
                <w:sz w:val="20"/>
                <w:szCs w:val="20"/>
              </w:rPr>
              <w:t>Sınavın Tarihi</w:t>
            </w:r>
          </w:p>
        </w:tc>
        <w:tc>
          <w:tcPr>
            <w:tcW w:w="3637" w:type="dxa"/>
            <w:gridSpan w:val="2"/>
            <w:shd w:val="clear" w:color="auto" w:fill="auto"/>
            <w:vAlign w:val="center"/>
          </w:tcPr>
          <w:p w14:paraId="2E8C02E1" w14:textId="060E28DA" w:rsidR="004525DA" w:rsidRPr="0035121B" w:rsidRDefault="004525DA" w:rsidP="004525DA">
            <w:pPr>
              <w:jc w:val="center"/>
              <w:rPr>
                <w:rFonts w:ascii="Times New Roman" w:hAnsi="Times New Roman" w:cs="Times New Roman"/>
                <w:b/>
                <w:sz w:val="20"/>
                <w:szCs w:val="20"/>
              </w:rPr>
            </w:pPr>
            <w:r>
              <w:rPr>
                <w:rFonts w:ascii="Times New Roman" w:hAnsi="Times New Roman" w:cs="Times New Roman"/>
                <w:b/>
                <w:sz w:val="20"/>
                <w:szCs w:val="20"/>
              </w:rPr>
              <w:t>Sınavın Saati</w:t>
            </w:r>
          </w:p>
        </w:tc>
        <w:tc>
          <w:tcPr>
            <w:tcW w:w="3638" w:type="dxa"/>
            <w:gridSpan w:val="2"/>
            <w:shd w:val="clear" w:color="auto" w:fill="auto"/>
            <w:vAlign w:val="center"/>
          </w:tcPr>
          <w:p w14:paraId="24B1E6B4" w14:textId="42293B08" w:rsidR="004525DA" w:rsidRPr="0035121B" w:rsidRDefault="004525DA" w:rsidP="004525DA">
            <w:pPr>
              <w:jc w:val="center"/>
              <w:rPr>
                <w:rFonts w:ascii="Times New Roman" w:hAnsi="Times New Roman" w:cs="Times New Roman"/>
                <w:b/>
                <w:sz w:val="20"/>
                <w:szCs w:val="20"/>
              </w:rPr>
            </w:pPr>
            <w:r>
              <w:rPr>
                <w:rFonts w:ascii="Times New Roman" w:hAnsi="Times New Roman" w:cs="Times New Roman"/>
                <w:b/>
                <w:sz w:val="20"/>
                <w:szCs w:val="20"/>
              </w:rPr>
              <w:t>Sınavın Yeri</w:t>
            </w:r>
          </w:p>
        </w:tc>
      </w:tr>
      <w:tr w:rsidR="004525DA" w:rsidRPr="0035121B" w14:paraId="683A7481" w14:textId="77777777" w:rsidTr="00B86874">
        <w:trPr>
          <w:trHeight w:hRule="exact" w:val="369"/>
          <w:jc w:val="center"/>
        </w:trPr>
        <w:tc>
          <w:tcPr>
            <w:tcW w:w="3637" w:type="dxa"/>
            <w:gridSpan w:val="2"/>
            <w:shd w:val="clear" w:color="auto" w:fill="auto"/>
            <w:vAlign w:val="center"/>
          </w:tcPr>
          <w:p w14:paraId="4160D06D" w14:textId="77777777" w:rsidR="004525DA" w:rsidRPr="0035121B" w:rsidRDefault="004525DA" w:rsidP="0045071C">
            <w:pPr>
              <w:rPr>
                <w:rFonts w:ascii="Times New Roman" w:hAnsi="Times New Roman" w:cs="Times New Roman"/>
                <w:b/>
                <w:sz w:val="20"/>
                <w:szCs w:val="20"/>
              </w:rPr>
            </w:pPr>
          </w:p>
        </w:tc>
        <w:tc>
          <w:tcPr>
            <w:tcW w:w="3637" w:type="dxa"/>
            <w:gridSpan w:val="2"/>
            <w:shd w:val="clear" w:color="auto" w:fill="auto"/>
            <w:vAlign w:val="center"/>
          </w:tcPr>
          <w:p w14:paraId="3A28C9ED" w14:textId="77777777" w:rsidR="004525DA" w:rsidRPr="0035121B" w:rsidRDefault="004525DA" w:rsidP="0045071C">
            <w:pPr>
              <w:rPr>
                <w:rFonts w:ascii="Times New Roman" w:hAnsi="Times New Roman" w:cs="Times New Roman"/>
                <w:b/>
                <w:sz w:val="20"/>
                <w:szCs w:val="20"/>
              </w:rPr>
            </w:pPr>
          </w:p>
        </w:tc>
        <w:tc>
          <w:tcPr>
            <w:tcW w:w="3638" w:type="dxa"/>
            <w:gridSpan w:val="2"/>
            <w:shd w:val="clear" w:color="auto" w:fill="auto"/>
            <w:vAlign w:val="center"/>
          </w:tcPr>
          <w:p w14:paraId="49D76B41" w14:textId="77777777" w:rsidR="004525DA" w:rsidRPr="0035121B" w:rsidRDefault="004525DA" w:rsidP="0045071C">
            <w:pPr>
              <w:rPr>
                <w:rFonts w:ascii="Times New Roman" w:hAnsi="Times New Roman" w:cs="Times New Roman"/>
                <w:b/>
                <w:sz w:val="20"/>
                <w:szCs w:val="20"/>
              </w:rPr>
            </w:pPr>
          </w:p>
        </w:tc>
      </w:tr>
    </w:tbl>
    <w:p w14:paraId="0D29CC44" w14:textId="77777777" w:rsidR="0045071C" w:rsidRDefault="0045071C" w:rsidP="00DE7F5D">
      <w:pPr>
        <w:spacing w:after="0" w:line="240" w:lineRule="auto"/>
        <w:jc w:val="both"/>
        <w:rPr>
          <w:rFonts w:ascii="Times New Roman" w:eastAsia="Times New Roman" w:hAnsi="Times New Roman" w:cs="Times New Roman"/>
          <w:b/>
          <w:noProof/>
          <w:sz w:val="16"/>
          <w:szCs w:val="24"/>
          <w:lang w:val="de-DE"/>
        </w:rPr>
      </w:pPr>
    </w:p>
    <w:p w14:paraId="380BA69A" w14:textId="32C00FC5" w:rsidR="00DE7F5D" w:rsidRPr="0035121B" w:rsidRDefault="00DE7F5D" w:rsidP="00DE7F5D">
      <w:pPr>
        <w:spacing w:after="0" w:line="240" w:lineRule="auto"/>
        <w:jc w:val="both"/>
        <w:rPr>
          <w:rFonts w:ascii="Times New Roman" w:eastAsia="Times New Roman" w:hAnsi="Times New Roman" w:cs="Times New Roman"/>
          <w:noProof/>
          <w:sz w:val="16"/>
          <w:szCs w:val="24"/>
        </w:rPr>
      </w:pPr>
      <w:r w:rsidRPr="0035121B">
        <w:rPr>
          <w:rFonts w:ascii="Times New Roman" w:eastAsia="Times New Roman" w:hAnsi="Times New Roman" w:cs="Times New Roman"/>
          <w:b/>
          <w:noProof/>
          <w:sz w:val="16"/>
          <w:szCs w:val="24"/>
          <w:lang w:val="de-DE"/>
        </w:rPr>
        <w:t xml:space="preserve">YÖNETMELİK MADDE 50 – </w:t>
      </w:r>
      <w:r w:rsidRPr="0035121B">
        <w:rPr>
          <w:rFonts w:ascii="Times New Roman" w:eastAsia="Times New Roman" w:hAnsi="Times New Roman" w:cs="Times New Roman"/>
          <w:noProof/>
          <w:sz w:val="16"/>
          <w:szCs w:val="24"/>
          <w:lang w:val="de-DE"/>
        </w:rPr>
        <w:t>(1)</w:t>
      </w:r>
      <w:r w:rsidRPr="0035121B">
        <w:rPr>
          <w:rFonts w:ascii="Times New Roman" w:eastAsia="Times New Roman" w:hAnsi="Times New Roman" w:cs="Times New Roman"/>
          <w:b/>
          <w:noProof/>
          <w:sz w:val="16"/>
          <w:szCs w:val="24"/>
          <w:lang w:val="de-DE"/>
        </w:rPr>
        <w:t xml:space="preserve"> </w:t>
      </w:r>
      <w:r w:rsidRPr="0035121B">
        <w:rPr>
          <w:rFonts w:ascii="Times New Roman" w:eastAsia="Times New Roman" w:hAnsi="Times New Roman" w:cs="Times New Roman"/>
          <w:noProof/>
          <w:sz w:val="16"/>
          <w:szCs w:val="24"/>
        </w:rPr>
        <w:t>Yeterlik sınavı, derslerini ve seminerini başarıyla tamamlayan öğrencinin alanındaki temel konular ve kavramlar ile doktora çalışmasıyla ilgili bilimsel araştırma derinliğine sahip olup olmadığının ölçülmesidir.</w:t>
      </w:r>
    </w:p>
    <w:p w14:paraId="3203374A" w14:textId="77777777" w:rsidR="00DE7F5D" w:rsidRPr="0035121B" w:rsidRDefault="00DE7F5D" w:rsidP="00DE7F5D">
      <w:pPr>
        <w:spacing w:after="0" w:line="240" w:lineRule="auto"/>
        <w:jc w:val="both"/>
        <w:rPr>
          <w:rFonts w:ascii="Times New Roman" w:eastAsia="Times New Roman" w:hAnsi="Times New Roman" w:cs="Times New Roman"/>
          <w:noProof/>
          <w:sz w:val="16"/>
          <w:szCs w:val="24"/>
        </w:rPr>
      </w:pPr>
      <w:r w:rsidRPr="0035121B">
        <w:rPr>
          <w:rFonts w:ascii="Times New Roman" w:eastAsia="Times New Roman" w:hAnsi="Times New Roman" w:cs="Times New Roman"/>
          <w:noProof/>
          <w:sz w:val="16"/>
          <w:szCs w:val="24"/>
        </w:rPr>
        <w:t xml:space="preserve">(2) </w:t>
      </w:r>
      <w:r w:rsidRPr="0017029D">
        <w:rPr>
          <w:rFonts w:ascii="Times New Roman" w:eastAsia="Times New Roman" w:hAnsi="Times New Roman" w:cs="Times New Roman"/>
          <w:noProof/>
          <w:sz w:val="16"/>
          <w:szCs w:val="24"/>
        </w:rPr>
        <w:t xml:space="preserve">Öğrencinin </w:t>
      </w:r>
      <w:r w:rsidRPr="0035121B">
        <w:rPr>
          <w:rFonts w:ascii="Times New Roman" w:eastAsia="Times New Roman" w:hAnsi="Times New Roman" w:cs="Times New Roman"/>
          <w:noProof/>
          <w:sz w:val="16"/>
          <w:szCs w:val="24"/>
        </w:rPr>
        <w:t>ders aşamasından başarılı sayılabilmesi ve yeterlik sınavına girebilmesi için seminer dersi dâhil yükümlü olduğu toplam kredide tüm dersleri başarıyla tamamlamış olması gerekir.</w:t>
      </w:r>
    </w:p>
    <w:p w14:paraId="406CE774" w14:textId="77777777" w:rsidR="00DE7F5D" w:rsidRPr="0035121B" w:rsidRDefault="00DE7F5D" w:rsidP="00DE7F5D">
      <w:pPr>
        <w:spacing w:after="0" w:line="240" w:lineRule="auto"/>
        <w:jc w:val="both"/>
        <w:rPr>
          <w:rFonts w:ascii="Times New Roman" w:eastAsia="Times New Roman" w:hAnsi="Times New Roman" w:cs="Times New Roman"/>
          <w:noProof/>
          <w:sz w:val="16"/>
          <w:szCs w:val="24"/>
        </w:rPr>
      </w:pPr>
      <w:r w:rsidRPr="0035121B">
        <w:rPr>
          <w:rFonts w:ascii="Times New Roman" w:eastAsia="Times New Roman" w:hAnsi="Times New Roman" w:cs="Times New Roman"/>
          <w:noProof/>
          <w:sz w:val="16"/>
          <w:szCs w:val="24"/>
        </w:rPr>
        <w:t>(3) Yeterlik sınavları, güz ve bahar yarıyılı sonunda olmak üzere yılda iki kez yapılır. Yüksek lisans derecesi ile kabul edilen öğrenci en geç beşinci yarıyılın, lisans derecesi ile kabul edilmiş olan öğrenci en geç yedinci yarıyılın sonuna kadar yeterlik sınavına girmek zorundadır.</w:t>
      </w:r>
    </w:p>
    <w:p w14:paraId="2CF81140" w14:textId="77777777" w:rsidR="00DE7F5D" w:rsidRPr="0035121B" w:rsidRDefault="00DE7F5D" w:rsidP="00DE7F5D">
      <w:pPr>
        <w:spacing w:after="0" w:line="240" w:lineRule="auto"/>
        <w:jc w:val="both"/>
        <w:rPr>
          <w:rFonts w:ascii="Times New Roman" w:eastAsia="Times New Roman" w:hAnsi="Times New Roman" w:cs="Times New Roman"/>
          <w:noProof/>
          <w:sz w:val="16"/>
          <w:szCs w:val="24"/>
        </w:rPr>
      </w:pPr>
      <w:r w:rsidRPr="0035121B">
        <w:rPr>
          <w:rFonts w:ascii="Times New Roman" w:eastAsia="Times New Roman" w:hAnsi="Times New Roman" w:cs="Times New Roman"/>
          <w:noProof/>
          <w:sz w:val="16"/>
          <w:szCs w:val="24"/>
        </w:rPr>
        <w:t>(4) Yeterlik sınavları, enstitünün ilgili ana bilim dalı başkanlığı tarafından önerilen ve enstitü yönetim kurulu tarafından üç yıl süre ile atanan beş asıl üyeden oluşan doktora yeterlik komitesi tarafından düzenlenir ve yürütülür. Komite, farklı alanlardaki sınavları hazırlamak, uygulamak ve değerlendirmek amacıyla danışmanın önerisi ile yeterlik sınav jürileri kurar.</w:t>
      </w:r>
    </w:p>
    <w:p w14:paraId="43BAA25C" w14:textId="77777777" w:rsidR="00DE7F5D" w:rsidRPr="0035121B" w:rsidRDefault="00DE7F5D" w:rsidP="00DE7F5D">
      <w:pPr>
        <w:spacing w:after="0" w:line="240" w:lineRule="auto"/>
        <w:jc w:val="both"/>
        <w:rPr>
          <w:rFonts w:ascii="Times New Roman" w:eastAsia="Times New Roman" w:hAnsi="Times New Roman" w:cs="Times New Roman"/>
          <w:noProof/>
          <w:sz w:val="16"/>
          <w:szCs w:val="24"/>
        </w:rPr>
      </w:pPr>
      <w:r w:rsidRPr="0035121B">
        <w:rPr>
          <w:rFonts w:ascii="Times New Roman" w:eastAsia="Times New Roman" w:hAnsi="Times New Roman" w:cs="Times New Roman"/>
          <w:noProof/>
          <w:sz w:val="16"/>
          <w:szCs w:val="24"/>
        </w:rPr>
        <w:t xml:space="preserve">(5) Yeterlik sınav jürileri, en az ikisi Üniversite dışından olmak üzere beş öğretim üyesinden oluşur. </w:t>
      </w:r>
    </w:p>
    <w:p w14:paraId="69F382A7" w14:textId="77777777" w:rsidR="00DE7F5D" w:rsidRPr="0035121B" w:rsidRDefault="00DE7F5D" w:rsidP="00DE7F5D">
      <w:pPr>
        <w:spacing w:after="0" w:line="240" w:lineRule="auto"/>
        <w:jc w:val="both"/>
        <w:rPr>
          <w:rFonts w:ascii="Times New Roman" w:eastAsia="Times New Roman" w:hAnsi="Times New Roman" w:cs="Times New Roman"/>
          <w:noProof/>
          <w:sz w:val="16"/>
          <w:szCs w:val="24"/>
        </w:rPr>
      </w:pPr>
      <w:r w:rsidRPr="0035121B">
        <w:rPr>
          <w:rFonts w:ascii="Times New Roman" w:eastAsia="Times New Roman" w:hAnsi="Times New Roman" w:cs="Times New Roman"/>
          <w:noProof/>
          <w:sz w:val="16"/>
          <w:szCs w:val="24"/>
        </w:rPr>
        <w:t>(6) Doktora yeterlik sınavı, yazılı ve sözlü olarak iki bölüm halinde yapılır. Doktora yeterlik jürisi öğrencinin yazılı ve sözlü sınavlardaki başarı durumunu değerlendirerek öğrencinin başarılı veya başarısız olduğuna salt çoğunlukla karar verir. Bu karar, enstitü ana bilim dalı başkanlığınca yeterlik sınavını izleyen üç gün içinde enstitüye tutanakla bildirilir.</w:t>
      </w:r>
    </w:p>
    <w:p w14:paraId="3DE83BB3" w14:textId="77777777" w:rsidR="00DE7F5D" w:rsidRPr="0035121B" w:rsidRDefault="00DE7F5D" w:rsidP="00DE7F5D">
      <w:pPr>
        <w:spacing w:after="0" w:line="240" w:lineRule="auto"/>
        <w:jc w:val="both"/>
        <w:rPr>
          <w:rFonts w:ascii="Times New Roman" w:eastAsia="Times New Roman" w:hAnsi="Times New Roman" w:cs="Times New Roman"/>
          <w:noProof/>
          <w:sz w:val="16"/>
          <w:szCs w:val="24"/>
        </w:rPr>
      </w:pPr>
      <w:r w:rsidRPr="0035121B">
        <w:rPr>
          <w:rFonts w:ascii="Times New Roman" w:eastAsia="Times New Roman" w:hAnsi="Times New Roman" w:cs="Times New Roman"/>
          <w:noProof/>
          <w:sz w:val="16"/>
          <w:szCs w:val="24"/>
        </w:rPr>
        <w:t>(7) Yeterlik sınavında başarısız olan öğrenci bir sonraki yarıyılda tekrar sınava alınır. Bu sınavda da başarısız olan öğrencinin doktora programı ile ilişiği kesilir.</w:t>
      </w:r>
    </w:p>
    <w:p w14:paraId="1147259C" w14:textId="77777777" w:rsidR="00DE7F5D" w:rsidRPr="0035121B" w:rsidRDefault="00DE7F5D" w:rsidP="00DE7F5D">
      <w:pPr>
        <w:spacing w:after="0" w:line="240" w:lineRule="auto"/>
        <w:jc w:val="both"/>
        <w:rPr>
          <w:rFonts w:ascii="Times New Roman" w:eastAsia="Times New Roman" w:hAnsi="Times New Roman" w:cs="Times New Roman"/>
          <w:noProof/>
          <w:sz w:val="16"/>
          <w:szCs w:val="24"/>
        </w:rPr>
      </w:pPr>
      <w:r w:rsidRPr="0035121B">
        <w:rPr>
          <w:rFonts w:ascii="Times New Roman" w:eastAsia="Times New Roman" w:hAnsi="Times New Roman" w:cs="Times New Roman"/>
          <w:noProof/>
          <w:sz w:val="16"/>
          <w:szCs w:val="24"/>
        </w:rPr>
        <w:t>(8) Doktora yeterlik komitesi, yeterlik sınavında başarısız olan bir öğrencinin, ders yükünü tamamlamış olsa bile, toplam kredi miktarının 1/3’ünü geçmemek şartıyla fazladan ders/dersler almasını isteyebilir. Öğrenci, enstitü yönetim kurulu kararıyla belirlenecek dersleri başarmak zorundadır. Bu derslerden başarısız olan öğrencinin doktora programı ile ilişiği kesilir.</w:t>
      </w:r>
    </w:p>
    <w:p w14:paraId="0016759E" w14:textId="083B0987" w:rsidR="00017E9B" w:rsidRPr="0035121B" w:rsidRDefault="00DE7F5D" w:rsidP="00DE7F5D">
      <w:pPr>
        <w:spacing w:after="0" w:line="240" w:lineRule="auto"/>
        <w:jc w:val="both"/>
        <w:rPr>
          <w:rFonts w:ascii="Times New Roman" w:eastAsia="Times New Roman" w:hAnsi="Times New Roman" w:cs="Times New Roman"/>
          <w:sz w:val="18"/>
          <w:szCs w:val="18"/>
        </w:rPr>
      </w:pPr>
      <w:r w:rsidRPr="0035121B">
        <w:rPr>
          <w:rFonts w:ascii="Times New Roman" w:eastAsia="Times New Roman" w:hAnsi="Times New Roman" w:cs="Times New Roman"/>
          <w:noProof/>
          <w:sz w:val="16"/>
          <w:szCs w:val="24"/>
        </w:rPr>
        <w:t>(9) Lisans derecesi ile kabul edilmiş ve en az yedi dersini başarı ile tamamlamış bir öğrenci, yüksek lisans programına geçebilir. Öğrencinin geçmek istediği yüksek lisans programının gerekli şartlarını sağlamış olması gerekir. Öğrencinin devam etmiş olduğu derslerden muaf olup olmayacağı, muaf olması durumunda ise aldığı notlar ve kredilerin ne şekilde kabul edileceği ilgili ana bilim dalı görüşü alınarak enstitü yönetim kurulu tarafından belirlenir.</w:t>
      </w:r>
    </w:p>
    <w:sectPr w:rsidR="00017E9B" w:rsidRPr="0035121B"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1331F" w14:textId="77777777" w:rsidR="00335767" w:rsidRDefault="00335767" w:rsidP="00D81D61">
      <w:pPr>
        <w:spacing w:after="0" w:line="240" w:lineRule="auto"/>
      </w:pPr>
      <w:r>
        <w:separator/>
      </w:r>
    </w:p>
  </w:endnote>
  <w:endnote w:type="continuationSeparator" w:id="0">
    <w:p w14:paraId="19F2E82B" w14:textId="77777777" w:rsidR="00335767" w:rsidRDefault="00335767"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6DC0DE9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seyit.karapinar@sivas.edu.tr</w:t>
          </w: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AB3DE0">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AB3DE0">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65608" w14:textId="77777777" w:rsidR="00335767" w:rsidRDefault="00335767" w:rsidP="00D81D61">
      <w:pPr>
        <w:spacing w:after="0" w:line="240" w:lineRule="auto"/>
      </w:pPr>
      <w:r>
        <w:separator/>
      </w:r>
    </w:p>
  </w:footnote>
  <w:footnote w:type="continuationSeparator" w:id="0">
    <w:p w14:paraId="3FC68E33" w14:textId="77777777" w:rsidR="00335767" w:rsidRDefault="00335767"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F62"/>
    <w:rsid w:val="00004200"/>
    <w:rsid w:val="00007B63"/>
    <w:rsid w:val="00017AF7"/>
    <w:rsid w:val="00017E9B"/>
    <w:rsid w:val="00025A83"/>
    <w:rsid w:val="00035C64"/>
    <w:rsid w:val="00044931"/>
    <w:rsid w:val="00053DF5"/>
    <w:rsid w:val="000712B2"/>
    <w:rsid w:val="00071ADE"/>
    <w:rsid w:val="000778AD"/>
    <w:rsid w:val="00086DB3"/>
    <w:rsid w:val="00095718"/>
    <w:rsid w:val="000A11F0"/>
    <w:rsid w:val="000D546C"/>
    <w:rsid w:val="000F0398"/>
    <w:rsid w:val="000F2071"/>
    <w:rsid w:val="00102546"/>
    <w:rsid w:val="00110279"/>
    <w:rsid w:val="001256DA"/>
    <w:rsid w:val="0013641B"/>
    <w:rsid w:val="0014065D"/>
    <w:rsid w:val="001428A1"/>
    <w:rsid w:val="00154FED"/>
    <w:rsid w:val="0015527F"/>
    <w:rsid w:val="0015607F"/>
    <w:rsid w:val="001661CB"/>
    <w:rsid w:val="0017029D"/>
    <w:rsid w:val="00177BA3"/>
    <w:rsid w:val="001910A6"/>
    <w:rsid w:val="0019200F"/>
    <w:rsid w:val="001971FC"/>
    <w:rsid w:val="001A3C66"/>
    <w:rsid w:val="001B4B01"/>
    <w:rsid w:val="001C10A1"/>
    <w:rsid w:val="001C54AF"/>
    <w:rsid w:val="001C75B7"/>
    <w:rsid w:val="001D3D9B"/>
    <w:rsid w:val="001E2DFE"/>
    <w:rsid w:val="001E5455"/>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2099B"/>
    <w:rsid w:val="00327CFB"/>
    <w:rsid w:val="00330092"/>
    <w:rsid w:val="00335767"/>
    <w:rsid w:val="0035121B"/>
    <w:rsid w:val="00353F27"/>
    <w:rsid w:val="00362E0B"/>
    <w:rsid w:val="00364190"/>
    <w:rsid w:val="00375710"/>
    <w:rsid w:val="003762E6"/>
    <w:rsid w:val="003A7CD1"/>
    <w:rsid w:val="003B380F"/>
    <w:rsid w:val="003C2862"/>
    <w:rsid w:val="003C7694"/>
    <w:rsid w:val="003D1983"/>
    <w:rsid w:val="003E624A"/>
    <w:rsid w:val="003E7EB5"/>
    <w:rsid w:val="003F503D"/>
    <w:rsid w:val="003F7FB5"/>
    <w:rsid w:val="00401045"/>
    <w:rsid w:val="00402BA2"/>
    <w:rsid w:val="00404AF2"/>
    <w:rsid w:val="00423876"/>
    <w:rsid w:val="00435391"/>
    <w:rsid w:val="0045071C"/>
    <w:rsid w:val="004510E3"/>
    <w:rsid w:val="00451514"/>
    <w:rsid w:val="004525DA"/>
    <w:rsid w:val="004552F4"/>
    <w:rsid w:val="00467E03"/>
    <w:rsid w:val="0048026E"/>
    <w:rsid w:val="00482AD8"/>
    <w:rsid w:val="004851F9"/>
    <w:rsid w:val="004B20A1"/>
    <w:rsid w:val="004B281E"/>
    <w:rsid w:val="004C247C"/>
    <w:rsid w:val="004C5E9C"/>
    <w:rsid w:val="004D3A86"/>
    <w:rsid w:val="004F174C"/>
    <w:rsid w:val="00502F18"/>
    <w:rsid w:val="00505B58"/>
    <w:rsid w:val="00506D8C"/>
    <w:rsid w:val="00530786"/>
    <w:rsid w:val="00541367"/>
    <w:rsid w:val="00547BD4"/>
    <w:rsid w:val="005579E3"/>
    <w:rsid w:val="00565E96"/>
    <w:rsid w:val="0057504E"/>
    <w:rsid w:val="00580158"/>
    <w:rsid w:val="00581891"/>
    <w:rsid w:val="00586AB4"/>
    <w:rsid w:val="00595C03"/>
    <w:rsid w:val="005B7381"/>
    <w:rsid w:val="005C3E84"/>
    <w:rsid w:val="005C434D"/>
    <w:rsid w:val="005D0EA1"/>
    <w:rsid w:val="005D2BC2"/>
    <w:rsid w:val="005D34D3"/>
    <w:rsid w:val="005D4E77"/>
    <w:rsid w:val="005D79CF"/>
    <w:rsid w:val="005E18AA"/>
    <w:rsid w:val="005E49E5"/>
    <w:rsid w:val="005E649D"/>
    <w:rsid w:val="005F1A93"/>
    <w:rsid w:val="00600CA9"/>
    <w:rsid w:val="006419A6"/>
    <w:rsid w:val="006705EA"/>
    <w:rsid w:val="0067576F"/>
    <w:rsid w:val="00695F32"/>
    <w:rsid w:val="006A0385"/>
    <w:rsid w:val="006B4C14"/>
    <w:rsid w:val="006C1858"/>
    <w:rsid w:val="006C7DD8"/>
    <w:rsid w:val="006D1056"/>
    <w:rsid w:val="006E54C5"/>
    <w:rsid w:val="00710B84"/>
    <w:rsid w:val="00730BA5"/>
    <w:rsid w:val="00732187"/>
    <w:rsid w:val="00754CB1"/>
    <w:rsid w:val="00760E64"/>
    <w:rsid w:val="0077355E"/>
    <w:rsid w:val="007A1EE8"/>
    <w:rsid w:val="007A3324"/>
    <w:rsid w:val="007B7084"/>
    <w:rsid w:val="007D6587"/>
    <w:rsid w:val="007E1B83"/>
    <w:rsid w:val="007E5993"/>
    <w:rsid w:val="007F10A6"/>
    <w:rsid w:val="007F2E83"/>
    <w:rsid w:val="00804D05"/>
    <w:rsid w:val="008072D6"/>
    <w:rsid w:val="008100F4"/>
    <w:rsid w:val="00820B2F"/>
    <w:rsid w:val="00826C20"/>
    <w:rsid w:val="0083676D"/>
    <w:rsid w:val="00841F60"/>
    <w:rsid w:val="0084522D"/>
    <w:rsid w:val="008542DA"/>
    <w:rsid w:val="008752D9"/>
    <w:rsid w:val="00893AEB"/>
    <w:rsid w:val="00896A8B"/>
    <w:rsid w:val="008C4106"/>
    <w:rsid w:val="008D0DF3"/>
    <w:rsid w:val="008D7950"/>
    <w:rsid w:val="008E5983"/>
    <w:rsid w:val="008F0713"/>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5600"/>
    <w:rsid w:val="009C5121"/>
    <w:rsid w:val="009C622B"/>
    <w:rsid w:val="009D49A8"/>
    <w:rsid w:val="009E57DA"/>
    <w:rsid w:val="00A012F7"/>
    <w:rsid w:val="00A04CC7"/>
    <w:rsid w:val="00A06E70"/>
    <w:rsid w:val="00A1466E"/>
    <w:rsid w:val="00A23480"/>
    <w:rsid w:val="00A3045B"/>
    <w:rsid w:val="00A35C91"/>
    <w:rsid w:val="00A4203E"/>
    <w:rsid w:val="00A5598C"/>
    <w:rsid w:val="00A90F62"/>
    <w:rsid w:val="00A956BD"/>
    <w:rsid w:val="00AB3DE0"/>
    <w:rsid w:val="00AB5A6F"/>
    <w:rsid w:val="00AB6510"/>
    <w:rsid w:val="00AC2760"/>
    <w:rsid w:val="00AD0E86"/>
    <w:rsid w:val="00AD38DB"/>
    <w:rsid w:val="00AD6FC2"/>
    <w:rsid w:val="00AE0EE5"/>
    <w:rsid w:val="00AE2030"/>
    <w:rsid w:val="00AE2A42"/>
    <w:rsid w:val="00AF1730"/>
    <w:rsid w:val="00AF238E"/>
    <w:rsid w:val="00B00CE3"/>
    <w:rsid w:val="00B13896"/>
    <w:rsid w:val="00B21E93"/>
    <w:rsid w:val="00B22E7B"/>
    <w:rsid w:val="00B64F3B"/>
    <w:rsid w:val="00B84D1D"/>
    <w:rsid w:val="00B9260E"/>
    <w:rsid w:val="00B92BBC"/>
    <w:rsid w:val="00BA6D8D"/>
    <w:rsid w:val="00BB783C"/>
    <w:rsid w:val="00BD0F90"/>
    <w:rsid w:val="00BD442C"/>
    <w:rsid w:val="00BD4FCA"/>
    <w:rsid w:val="00BE2633"/>
    <w:rsid w:val="00C163B7"/>
    <w:rsid w:val="00C34E8B"/>
    <w:rsid w:val="00C40ACE"/>
    <w:rsid w:val="00C506F4"/>
    <w:rsid w:val="00C5275A"/>
    <w:rsid w:val="00C67B93"/>
    <w:rsid w:val="00C70316"/>
    <w:rsid w:val="00C744F5"/>
    <w:rsid w:val="00C83109"/>
    <w:rsid w:val="00C85005"/>
    <w:rsid w:val="00C95240"/>
    <w:rsid w:val="00CC126B"/>
    <w:rsid w:val="00CC40D2"/>
    <w:rsid w:val="00CC74CF"/>
    <w:rsid w:val="00CF0BB6"/>
    <w:rsid w:val="00CF2BFF"/>
    <w:rsid w:val="00D229BD"/>
    <w:rsid w:val="00D31A25"/>
    <w:rsid w:val="00D36006"/>
    <w:rsid w:val="00D36BB2"/>
    <w:rsid w:val="00D67362"/>
    <w:rsid w:val="00D70AEB"/>
    <w:rsid w:val="00D73384"/>
    <w:rsid w:val="00D73615"/>
    <w:rsid w:val="00D753FB"/>
    <w:rsid w:val="00D81D61"/>
    <w:rsid w:val="00D84822"/>
    <w:rsid w:val="00DA19AD"/>
    <w:rsid w:val="00DB2D5C"/>
    <w:rsid w:val="00DB4461"/>
    <w:rsid w:val="00DC0CB7"/>
    <w:rsid w:val="00DC7F97"/>
    <w:rsid w:val="00DD2D95"/>
    <w:rsid w:val="00DD7279"/>
    <w:rsid w:val="00DE0C33"/>
    <w:rsid w:val="00DE1055"/>
    <w:rsid w:val="00DE3481"/>
    <w:rsid w:val="00DE7F5D"/>
    <w:rsid w:val="00DF023C"/>
    <w:rsid w:val="00E37F03"/>
    <w:rsid w:val="00E418C7"/>
    <w:rsid w:val="00E71EBF"/>
    <w:rsid w:val="00E758F4"/>
    <w:rsid w:val="00E75C6B"/>
    <w:rsid w:val="00E76AF5"/>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04D8B"/>
    <w:rsid w:val="00F12CD1"/>
    <w:rsid w:val="00F148BF"/>
    <w:rsid w:val="00F1635B"/>
    <w:rsid w:val="00F70DE7"/>
    <w:rsid w:val="00F73B49"/>
    <w:rsid w:val="00F93820"/>
    <w:rsid w:val="00FA4EC9"/>
    <w:rsid w:val="00FB68B2"/>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56A659-6922-4785-B9BA-56560590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541</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SBTÜ</cp:lastModifiedBy>
  <cp:revision>46</cp:revision>
  <dcterms:created xsi:type="dcterms:W3CDTF">2020-08-19T13:47:00Z</dcterms:created>
  <dcterms:modified xsi:type="dcterms:W3CDTF">2021-07-16T06:04:00Z</dcterms:modified>
</cp:coreProperties>
</file>